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3979F0" w14:textId="26F28D64" w:rsidR="004C5FBF" w:rsidRPr="0019771C" w:rsidRDefault="007B0858" w:rsidP="002215C8">
      <w:pPr>
        <w:rPr>
          <w:rFonts w:asciiTheme="majorHAnsi" w:hAnsiTheme="majorHAnsi"/>
          <w:b/>
          <w:bCs/>
          <w:sz w:val="32"/>
          <w:szCs w:val="32"/>
          <w:lang w:val="en-US"/>
        </w:rPr>
      </w:pPr>
      <w:r w:rsidRPr="0019771C">
        <w:rPr>
          <w:rFonts w:asciiTheme="majorHAnsi" w:hAnsiTheme="majorHAnsi"/>
          <w:b/>
          <w:bCs/>
          <w:noProof/>
          <w:sz w:val="32"/>
          <w:szCs w:val="32"/>
          <w:lang w:val="en-US"/>
        </w:rPr>
        <w:drawing>
          <wp:anchor distT="0" distB="0" distL="114300" distR="114300" simplePos="0" relativeHeight="251661312" behindDoc="0" locked="0" layoutInCell="1" allowOverlap="1" wp14:anchorId="4C792B73" wp14:editId="2C89D2D6">
            <wp:simplePos x="0" y="0"/>
            <wp:positionH relativeFrom="column">
              <wp:posOffset>5681980</wp:posOffset>
            </wp:positionH>
            <wp:positionV relativeFrom="paragraph">
              <wp:posOffset>5715</wp:posOffset>
            </wp:positionV>
            <wp:extent cx="1246505" cy="1315720"/>
            <wp:effectExtent l="0" t="0" r="0" b="0"/>
            <wp:wrapThrough wrapText="bothSides">
              <wp:wrapPolygon edited="0">
                <wp:start x="0" y="0"/>
                <wp:lineTo x="0" y="21266"/>
                <wp:lineTo x="21127" y="21266"/>
                <wp:lineTo x="21127" y="0"/>
                <wp:lineTo x="0" y="0"/>
              </wp:wrapPolygon>
            </wp:wrapThrough>
            <wp:docPr id="3" name="Picture 3" descr="Letter He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Letter Head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418" r="27098" b="430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505" cy="131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12E8" w:rsidRPr="0019771C">
        <w:rPr>
          <w:rFonts w:asciiTheme="majorHAnsi" w:hAnsiTheme="majorHAnsi"/>
          <w:b/>
          <w:bCs/>
          <w:sz w:val="32"/>
          <w:szCs w:val="32"/>
          <w:lang w:val="en-US"/>
        </w:rPr>
        <w:t xml:space="preserve">Marchwood Junior School – </w:t>
      </w:r>
      <w:r>
        <w:rPr>
          <w:rFonts w:asciiTheme="majorHAnsi" w:hAnsiTheme="majorHAnsi"/>
          <w:b/>
          <w:bCs/>
          <w:sz w:val="32"/>
          <w:szCs w:val="32"/>
          <w:lang w:val="en-US"/>
        </w:rPr>
        <w:t>Computing</w:t>
      </w:r>
      <w:r w:rsidR="007A12E8" w:rsidRPr="0019771C">
        <w:rPr>
          <w:rFonts w:asciiTheme="majorHAnsi" w:hAnsiTheme="majorHAnsi"/>
          <w:b/>
          <w:bCs/>
          <w:sz w:val="32"/>
          <w:szCs w:val="32"/>
          <w:lang w:val="en-US"/>
        </w:rPr>
        <w:t xml:space="preserve"> Curriculum</w:t>
      </w:r>
    </w:p>
    <w:p w14:paraId="08E0969C" w14:textId="0AE3B0E1" w:rsidR="007A12E8" w:rsidRDefault="007A12E8" w:rsidP="002215C8">
      <w:pPr>
        <w:rPr>
          <w:rFonts w:asciiTheme="majorHAnsi" w:eastAsia="Times New Roman" w:hAnsiTheme="majorHAnsi" w:cs="Times New Roman"/>
          <w:b/>
          <w:bCs/>
          <w:color w:val="2B2B2B"/>
          <w:bdr w:val="none" w:sz="0" w:space="0" w:color="auto" w:frame="1"/>
        </w:rPr>
      </w:pPr>
    </w:p>
    <w:p w14:paraId="62F0C07B" w14:textId="1B6CAA50" w:rsidR="00670AA7" w:rsidRPr="00B401F8" w:rsidRDefault="00670AA7" w:rsidP="002215C8">
      <w:pPr>
        <w:rPr>
          <w:rFonts w:asciiTheme="majorHAnsi" w:eastAsia="Times New Roman" w:hAnsiTheme="majorHAnsi" w:cstheme="majorHAnsi"/>
          <w:b/>
          <w:bCs/>
          <w:color w:val="2B2B2B"/>
          <w:bdr w:val="none" w:sz="0" w:space="0" w:color="auto" w:frame="1"/>
        </w:rPr>
      </w:pPr>
      <w:r>
        <w:rPr>
          <w:rFonts w:asciiTheme="majorHAnsi" w:hAnsiTheme="majorHAnsi" w:cstheme="majorHAnsi"/>
          <w:color w:val="0B0C0C"/>
          <w:shd w:val="clear" w:color="auto" w:fill="FFFFFF"/>
        </w:rPr>
        <w:t xml:space="preserve">Children and staff can use computational thinking, creativity and information communication technology to engage </w:t>
      </w:r>
      <w:r w:rsidR="00C86368">
        <w:rPr>
          <w:rFonts w:asciiTheme="majorHAnsi" w:hAnsiTheme="majorHAnsi" w:cstheme="majorHAnsi"/>
          <w:color w:val="0B0C0C"/>
          <w:shd w:val="clear" w:color="auto" w:fill="FFFFFF"/>
        </w:rPr>
        <w:t xml:space="preserve">safely </w:t>
      </w:r>
      <w:bookmarkStart w:id="0" w:name="_GoBack"/>
      <w:bookmarkEnd w:id="0"/>
      <w:r>
        <w:rPr>
          <w:rFonts w:asciiTheme="majorHAnsi" w:hAnsiTheme="majorHAnsi" w:cstheme="majorHAnsi"/>
          <w:color w:val="0B0C0C"/>
          <w:shd w:val="clear" w:color="auto" w:fill="FFFFFF"/>
        </w:rPr>
        <w:t xml:space="preserve">in and understand the computing world around them. </w:t>
      </w:r>
    </w:p>
    <w:p w14:paraId="591A153C" w14:textId="77777777" w:rsidR="007B0858" w:rsidRPr="0019771C" w:rsidRDefault="007B0858" w:rsidP="002215C8">
      <w:pPr>
        <w:rPr>
          <w:rFonts w:asciiTheme="majorHAnsi" w:eastAsia="Times New Roman" w:hAnsiTheme="majorHAnsi" w:cs="Times New Roman"/>
          <w:b/>
          <w:bCs/>
          <w:color w:val="2B2B2B"/>
          <w:bdr w:val="none" w:sz="0" w:space="0" w:color="auto" w:frame="1"/>
        </w:rPr>
      </w:pPr>
    </w:p>
    <w:p w14:paraId="7D07B1F1" w14:textId="4E406061" w:rsidR="004C5FBF" w:rsidRPr="0019771C" w:rsidRDefault="004C5FBF" w:rsidP="002215C8">
      <w:pPr>
        <w:rPr>
          <w:rFonts w:asciiTheme="majorHAnsi" w:eastAsia="Times New Roman" w:hAnsiTheme="majorHAnsi" w:cs="Times New Roman"/>
          <w:b/>
          <w:bCs/>
          <w:color w:val="2B2B2B"/>
          <w:sz w:val="28"/>
          <w:bdr w:val="none" w:sz="0" w:space="0" w:color="auto" w:frame="1"/>
        </w:rPr>
      </w:pPr>
      <w:r w:rsidRPr="0019771C">
        <w:rPr>
          <w:rFonts w:asciiTheme="majorHAnsi" w:eastAsia="Times New Roman" w:hAnsiTheme="majorHAnsi" w:cs="Times New Roman"/>
          <w:b/>
          <w:bCs/>
          <w:color w:val="2B2B2B"/>
          <w:sz w:val="28"/>
          <w:bdr w:val="none" w:sz="0" w:space="0" w:color="auto" w:frame="1"/>
        </w:rPr>
        <w:t>Intent</w:t>
      </w:r>
      <w:r w:rsidR="0019771C">
        <w:rPr>
          <w:rFonts w:asciiTheme="majorHAnsi" w:eastAsia="Times New Roman" w:hAnsiTheme="majorHAnsi" w:cs="Times New Roman"/>
          <w:b/>
          <w:bCs/>
          <w:color w:val="2B2B2B"/>
          <w:sz w:val="28"/>
          <w:bdr w:val="none" w:sz="0" w:space="0" w:color="auto" w:frame="1"/>
        </w:rPr>
        <w:t>:</w:t>
      </w:r>
    </w:p>
    <w:p w14:paraId="0EBE0310" w14:textId="77777777" w:rsidR="00165E30" w:rsidRDefault="004C5FBF" w:rsidP="00165E30">
      <w:pPr>
        <w:rPr>
          <w:rFonts w:asciiTheme="majorHAnsi" w:eastAsia="Times New Roman" w:hAnsiTheme="majorHAnsi" w:cstheme="majorHAnsi"/>
          <w:bCs/>
          <w:color w:val="2B2B2B"/>
          <w:bdr w:val="none" w:sz="0" w:space="0" w:color="auto" w:frame="1"/>
        </w:rPr>
      </w:pPr>
      <w:r w:rsidRPr="00B401F8">
        <w:rPr>
          <w:rFonts w:asciiTheme="majorHAnsi" w:eastAsia="Times New Roman" w:hAnsiTheme="majorHAnsi" w:cstheme="majorHAnsi"/>
          <w:bCs/>
          <w:color w:val="2B2B2B"/>
          <w:bdr w:val="none" w:sz="0" w:space="0" w:color="auto" w:frame="1"/>
        </w:rPr>
        <w:t>Develop knowledge of…</w:t>
      </w:r>
    </w:p>
    <w:p w14:paraId="4C58E939" w14:textId="1AA0327F" w:rsidR="00CC52EF" w:rsidRPr="00165E30" w:rsidRDefault="00CC52EF" w:rsidP="00165E30">
      <w:pPr>
        <w:pStyle w:val="ListParagraph"/>
        <w:numPr>
          <w:ilvl w:val="0"/>
          <w:numId w:val="4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 w:rsidRPr="00165E30">
        <w:rPr>
          <w:rFonts w:asciiTheme="majorHAnsi" w:eastAsia="Times New Roman" w:hAnsiTheme="majorHAnsi" w:cstheme="majorHAnsi"/>
          <w:bCs/>
          <w:color w:val="2B2B2B"/>
          <w:bdr w:val="none" w:sz="0" w:space="0" w:color="auto" w:frame="1"/>
        </w:rPr>
        <w:t xml:space="preserve">Computational thinking – </w:t>
      </w:r>
      <w:r w:rsidRPr="00165E30">
        <w:rPr>
          <w:rFonts w:asciiTheme="majorHAnsi" w:eastAsia="Times New Roman" w:hAnsiTheme="majorHAnsi" w:cstheme="majorHAnsi"/>
          <w:color w:val="231F20"/>
          <w:lang w:eastAsia="en-GB"/>
        </w:rPr>
        <w:t>decomposition, pattern recognition,  abstraction and algorithms </w:t>
      </w:r>
    </w:p>
    <w:p w14:paraId="2EA458D3" w14:textId="2B725095" w:rsidR="004C5FBF" w:rsidRPr="00B401F8" w:rsidRDefault="00B401F8" w:rsidP="0011577C">
      <w:pPr>
        <w:pStyle w:val="ListParagraph"/>
        <w:numPr>
          <w:ilvl w:val="0"/>
          <w:numId w:val="1"/>
        </w:numPr>
        <w:rPr>
          <w:rFonts w:asciiTheme="majorHAnsi" w:eastAsia="Times New Roman" w:hAnsiTheme="majorHAnsi" w:cstheme="majorHAnsi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theme="majorHAnsi"/>
          <w:bCs/>
          <w:color w:val="2B2B2B"/>
          <w:bdr w:val="none" w:sz="0" w:space="0" w:color="auto" w:frame="1"/>
        </w:rPr>
        <w:t>Computer systems</w:t>
      </w:r>
    </w:p>
    <w:p w14:paraId="7C954FA7" w14:textId="032EC98A" w:rsidR="007B0858" w:rsidRPr="00B401F8" w:rsidRDefault="007B0858" w:rsidP="007B0858">
      <w:pPr>
        <w:pStyle w:val="ListParagraph"/>
        <w:numPr>
          <w:ilvl w:val="0"/>
          <w:numId w:val="1"/>
        </w:numPr>
        <w:rPr>
          <w:rFonts w:asciiTheme="majorHAnsi" w:eastAsia="Times New Roman" w:hAnsiTheme="majorHAnsi" w:cstheme="majorHAnsi"/>
          <w:bCs/>
          <w:color w:val="2B2B2B"/>
          <w:bdr w:val="none" w:sz="0" w:space="0" w:color="auto" w:frame="1"/>
        </w:rPr>
      </w:pPr>
      <w:r w:rsidRPr="00B401F8">
        <w:rPr>
          <w:rFonts w:asciiTheme="majorHAnsi" w:eastAsia="Times New Roman" w:hAnsiTheme="majorHAnsi" w:cstheme="majorHAnsi"/>
          <w:bCs/>
          <w:color w:val="2B2B2B"/>
          <w:bdr w:val="none" w:sz="0" w:space="0" w:color="auto" w:frame="1"/>
        </w:rPr>
        <w:t xml:space="preserve">Information Communication Technology (ICT)  </w:t>
      </w:r>
    </w:p>
    <w:p w14:paraId="2CE5284E" w14:textId="374317ED" w:rsidR="004C5FBF" w:rsidRPr="00B401F8" w:rsidRDefault="00B401F8" w:rsidP="0011577C">
      <w:pPr>
        <w:pStyle w:val="ListParagraph"/>
        <w:numPr>
          <w:ilvl w:val="0"/>
          <w:numId w:val="1"/>
        </w:numPr>
        <w:rPr>
          <w:rFonts w:asciiTheme="majorHAnsi" w:eastAsia="Times New Roman" w:hAnsiTheme="majorHAnsi" w:cstheme="majorHAnsi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theme="majorHAnsi"/>
          <w:bCs/>
          <w:color w:val="2B2B2B"/>
          <w:bdr w:val="none" w:sz="0" w:space="0" w:color="auto" w:frame="1"/>
        </w:rPr>
        <w:t xml:space="preserve">The internet and </w:t>
      </w:r>
      <w:r w:rsidR="00422031">
        <w:rPr>
          <w:rFonts w:asciiTheme="majorHAnsi" w:eastAsia="Times New Roman" w:hAnsiTheme="majorHAnsi" w:cstheme="majorHAnsi"/>
          <w:bCs/>
          <w:color w:val="2B2B2B"/>
          <w:bdr w:val="none" w:sz="0" w:space="0" w:color="auto" w:frame="1"/>
        </w:rPr>
        <w:t>how to make choices to keep safe</w:t>
      </w:r>
    </w:p>
    <w:p w14:paraId="67793673" w14:textId="603F9582" w:rsidR="007B0858" w:rsidRDefault="007B0858" w:rsidP="0011577C">
      <w:pPr>
        <w:pStyle w:val="ListParagraph"/>
        <w:numPr>
          <w:ilvl w:val="0"/>
          <w:numId w:val="1"/>
        </w:numPr>
        <w:rPr>
          <w:rFonts w:asciiTheme="majorHAnsi" w:eastAsia="Times New Roman" w:hAnsiTheme="majorHAnsi" w:cstheme="majorHAnsi"/>
          <w:bCs/>
          <w:color w:val="2B2B2B"/>
          <w:bdr w:val="none" w:sz="0" w:space="0" w:color="auto" w:frame="1"/>
        </w:rPr>
      </w:pPr>
      <w:r w:rsidRPr="00B401F8">
        <w:rPr>
          <w:rFonts w:asciiTheme="majorHAnsi" w:eastAsia="Times New Roman" w:hAnsiTheme="majorHAnsi" w:cstheme="majorHAnsi"/>
          <w:bCs/>
          <w:color w:val="2B2B2B"/>
          <w:bdr w:val="none" w:sz="0" w:space="0" w:color="auto" w:frame="1"/>
        </w:rPr>
        <w:t>A range of computing hardware</w:t>
      </w:r>
    </w:p>
    <w:p w14:paraId="02577C83" w14:textId="416CBD15" w:rsidR="00B401F8" w:rsidRPr="00B401F8" w:rsidRDefault="00B401F8" w:rsidP="0011577C">
      <w:pPr>
        <w:pStyle w:val="ListParagraph"/>
        <w:numPr>
          <w:ilvl w:val="0"/>
          <w:numId w:val="1"/>
        </w:numPr>
        <w:rPr>
          <w:rFonts w:asciiTheme="majorHAnsi" w:eastAsia="Times New Roman" w:hAnsiTheme="majorHAnsi" w:cstheme="majorHAnsi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theme="majorHAnsi"/>
          <w:bCs/>
          <w:color w:val="2B2B2B"/>
          <w:bdr w:val="none" w:sz="0" w:space="0" w:color="auto" w:frame="1"/>
        </w:rPr>
        <w:t xml:space="preserve">Varied computer programmes </w:t>
      </w:r>
    </w:p>
    <w:p w14:paraId="6E480309" w14:textId="77777777" w:rsidR="004C5FBF" w:rsidRPr="0019771C" w:rsidRDefault="004C5FBF" w:rsidP="002215C8">
      <w:pPr>
        <w:rPr>
          <w:rFonts w:asciiTheme="majorHAnsi" w:eastAsia="Times New Roman" w:hAnsiTheme="majorHAnsi" w:cs="Times New Roman"/>
          <w:b/>
          <w:bCs/>
          <w:color w:val="2B2B2B"/>
          <w:bdr w:val="none" w:sz="0" w:space="0" w:color="auto" w:frame="1"/>
        </w:rPr>
      </w:pPr>
    </w:p>
    <w:p w14:paraId="5BA97424" w14:textId="28E4A158" w:rsidR="0011577C" w:rsidRPr="0019771C" w:rsidRDefault="0011577C" w:rsidP="002215C8">
      <w:p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 w:rsidRPr="0019771C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Develop an understanding of </w:t>
      </w:r>
    </w:p>
    <w:p w14:paraId="1D5A9154" w14:textId="3686053B" w:rsidR="00CC52EF" w:rsidRDefault="00CC52EF" w:rsidP="00CC52EF">
      <w:pPr>
        <w:pStyle w:val="ListParagraph"/>
        <w:numPr>
          <w:ilvl w:val="0"/>
          <w:numId w:val="1"/>
        </w:numPr>
        <w:rPr>
          <w:rFonts w:asciiTheme="majorHAnsi" w:eastAsia="Times New Roman" w:hAnsiTheme="majorHAnsi" w:cstheme="majorHAnsi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theme="majorHAnsi"/>
          <w:bCs/>
          <w:color w:val="2B2B2B"/>
          <w:bdr w:val="none" w:sz="0" w:space="0" w:color="auto" w:frame="1"/>
        </w:rPr>
        <w:t>Different programmes can be used for different purposes</w:t>
      </w:r>
    </w:p>
    <w:p w14:paraId="4E83675F" w14:textId="3E6A1836" w:rsidR="00CC52EF" w:rsidRDefault="00CC52EF" w:rsidP="00CC52EF">
      <w:pPr>
        <w:pStyle w:val="ListParagraph"/>
        <w:numPr>
          <w:ilvl w:val="0"/>
          <w:numId w:val="1"/>
        </w:numPr>
        <w:rPr>
          <w:rFonts w:asciiTheme="majorHAnsi" w:eastAsia="Times New Roman" w:hAnsiTheme="majorHAnsi" w:cstheme="majorHAnsi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theme="majorHAnsi"/>
          <w:bCs/>
          <w:color w:val="2B2B2B"/>
          <w:bdr w:val="none" w:sz="0" w:space="0" w:color="auto" w:frame="1"/>
        </w:rPr>
        <w:t>Communicating with some computational language</w:t>
      </w:r>
    </w:p>
    <w:p w14:paraId="072F9980" w14:textId="593A9D27" w:rsidR="00165E30" w:rsidRDefault="00165E30" w:rsidP="00CC52EF">
      <w:pPr>
        <w:pStyle w:val="ListParagraph"/>
        <w:numPr>
          <w:ilvl w:val="0"/>
          <w:numId w:val="1"/>
        </w:numPr>
        <w:rPr>
          <w:rFonts w:asciiTheme="majorHAnsi" w:eastAsia="Times New Roman" w:hAnsiTheme="majorHAnsi" w:cstheme="majorHAnsi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theme="majorHAnsi"/>
          <w:bCs/>
          <w:color w:val="2B2B2B"/>
          <w:bdr w:val="none" w:sz="0" w:space="0" w:color="auto" w:frame="1"/>
        </w:rPr>
        <w:t>How to solve (debug) their own problems</w:t>
      </w:r>
    </w:p>
    <w:p w14:paraId="6361F83F" w14:textId="77777777" w:rsidR="00B401F8" w:rsidRPr="00B401F8" w:rsidRDefault="00B401F8" w:rsidP="00B401F8">
      <w:pPr>
        <w:pStyle w:val="ListParagraph"/>
        <w:numPr>
          <w:ilvl w:val="0"/>
          <w:numId w:val="1"/>
        </w:numPr>
        <w:rPr>
          <w:rFonts w:asciiTheme="majorHAnsi" w:eastAsia="Times New Roman" w:hAnsiTheme="majorHAnsi" w:cstheme="majorHAnsi"/>
          <w:bCs/>
          <w:color w:val="2B2B2B"/>
          <w:bdr w:val="none" w:sz="0" w:space="0" w:color="auto" w:frame="1"/>
        </w:rPr>
      </w:pPr>
      <w:r w:rsidRPr="00B401F8">
        <w:rPr>
          <w:rFonts w:asciiTheme="majorHAnsi" w:eastAsia="Times New Roman" w:hAnsiTheme="majorHAnsi" w:cstheme="majorHAnsi"/>
          <w:bCs/>
          <w:color w:val="2B2B2B"/>
          <w:bdr w:val="none" w:sz="0" w:space="0" w:color="auto" w:frame="1"/>
        </w:rPr>
        <w:t>How the computer systems around them work</w:t>
      </w:r>
    </w:p>
    <w:p w14:paraId="407D7B01" w14:textId="0DAE96A8" w:rsidR="00B401F8" w:rsidRDefault="00B401F8" w:rsidP="00B401F8">
      <w:pPr>
        <w:pStyle w:val="ListParagraph"/>
        <w:numPr>
          <w:ilvl w:val="0"/>
          <w:numId w:val="1"/>
        </w:numPr>
        <w:rPr>
          <w:rFonts w:asciiTheme="majorHAnsi" w:eastAsia="Times New Roman" w:hAnsiTheme="majorHAnsi" w:cstheme="majorHAnsi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theme="majorHAnsi"/>
          <w:bCs/>
          <w:color w:val="2B2B2B"/>
          <w:bdr w:val="none" w:sz="0" w:space="0" w:color="auto" w:frame="1"/>
        </w:rPr>
        <w:t>ICT</w:t>
      </w:r>
      <w:r w:rsidRPr="00B401F8">
        <w:rPr>
          <w:rFonts w:asciiTheme="majorHAnsi" w:eastAsia="Times New Roman" w:hAnsiTheme="majorHAnsi" w:cstheme="majorHAnsi"/>
          <w:bCs/>
          <w:color w:val="2B2B2B"/>
          <w:bdr w:val="none" w:sz="0" w:space="0" w:color="auto" w:frame="1"/>
        </w:rPr>
        <w:t xml:space="preserve">  </w:t>
      </w:r>
      <w:r w:rsidR="009974D3">
        <w:rPr>
          <w:rFonts w:asciiTheme="majorHAnsi" w:eastAsia="Times New Roman" w:hAnsiTheme="majorHAnsi" w:cstheme="majorHAnsi"/>
          <w:bCs/>
          <w:color w:val="2B2B2B"/>
          <w:bdr w:val="none" w:sz="0" w:space="0" w:color="auto" w:frame="1"/>
        </w:rPr>
        <w:t xml:space="preserve">which is at a level </w:t>
      </w:r>
      <w:r w:rsidRPr="00B401F8">
        <w:rPr>
          <w:rFonts w:asciiTheme="majorHAnsi" w:eastAsia="Times New Roman" w:hAnsiTheme="majorHAnsi" w:cstheme="majorHAnsi"/>
          <w:bCs/>
          <w:color w:val="2B2B2B"/>
          <w:bdr w:val="none" w:sz="0" w:space="0" w:color="auto" w:frame="1"/>
        </w:rPr>
        <w:t>suitable for the next stage of work</w:t>
      </w:r>
      <w:r w:rsidR="009974D3">
        <w:rPr>
          <w:rFonts w:asciiTheme="majorHAnsi" w:eastAsia="Times New Roman" w:hAnsiTheme="majorHAnsi" w:cstheme="majorHAnsi"/>
          <w:bCs/>
          <w:color w:val="2B2B2B"/>
          <w:bdr w:val="none" w:sz="0" w:space="0" w:color="auto" w:frame="1"/>
        </w:rPr>
        <w:t xml:space="preserve"> or learning</w:t>
      </w:r>
    </w:p>
    <w:p w14:paraId="44349FE6" w14:textId="76EBCFD8" w:rsidR="00B401F8" w:rsidRDefault="00B401F8" w:rsidP="00B401F8">
      <w:pPr>
        <w:pStyle w:val="ListParagraph"/>
        <w:numPr>
          <w:ilvl w:val="0"/>
          <w:numId w:val="1"/>
        </w:numPr>
        <w:rPr>
          <w:rFonts w:asciiTheme="majorHAnsi" w:eastAsia="Times New Roman" w:hAnsiTheme="majorHAnsi" w:cstheme="majorHAnsi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theme="majorHAnsi"/>
          <w:bCs/>
          <w:color w:val="2B2B2B"/>
          <w:bdr w:val="none" w:sz="0" w:space="0" w:color="auto" w:frame="1"/>
        </w:rPr>
        <w:t xml:space="preserve">The choices they can make </w:t>
      </w:r>
      <w:r w:rsidR="00165E30">
        <w:rPr>
          <w:rFonts w:asciiTheme="majorHAnsi" w:eastAsia="Times New Roman" w:hAnsiTheme="majorHAnsi" w:cstheme="majorHAnsi"/>
          <w:bCs/>
          <w:color w:val="2B2B2B"/>
          <w:bdr w:val="none" w:sz="0" w:space="0" w:color="auto" w:frame="1"/>
        </w:rPr>
        <w:t>when working on digital devices</w:t>
      </w:r>
    </w:p>
    <w:p w14:paraId="687DF242" w14:textId="039EAC85" w:rsidR="00B401F8" w:rsidRDefault="00B401F8" w:rsidP="00B401F8">
      <w:pPr>
        <w:pStyle w:val="ListParagraph"/>
        <w:numPr>
          <w:ilvl w:val="0"/>
          <w:numId w:val="1"/>
        </w:numPr>
        <w:rPr>
          <w:rFonts w:asciiTheme="majorHAnsi" w:eastAsia="Times New Roman" w:hAnsiTheme="majorHAnsi" w:cstheme="majorHAnsi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theme="majorHAnsi"/>
          <w:bCs/>
          <w:color w:val="2B2B2B"/>
          <w:bdr w:val="none" w:sz="0" w:space="0" w:color="auto" w:frame="1"/>
        </w:rPr>
        <w:t>How to use their knowledge within programming for desired outcomes</w:t>
      </w:r>
    </w:p>
    <w:p w14:paraId="1A0E7404" w14:textId="26BFBA51" w:rsidR="00B401F8" w:rsidRPr="00B401F8" w:rsidRDefault="00B401F8" w:rsidP="00B401F8">
      <w:pPr>
        <w:pStyle w:val="ListParagraph"/>
        <w:numPr>
          <w:ilvl w:val="0"/>
          <w:numId w:val="1"/>
        </w:numPr>
        <w:rPr>
          <w:rFonts w:asciiTheme="majorHAnsi" w:eastAsia="Times New Roman" w:hAnsiTheme="majorHAnsi" w:cstheme="majorHAnsi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theme="majorHAnsi"/>
          <w:bCs/>
          <w:color w:val="2B2B2B"/>
          <w:bdr w:val="none" w:sz="0" w:space="0" w:color="auto" w:frame="1"/>
        </w:rPr>
        <w:t>Different hardware has different purposes</w:t>
      </w:r>
    </w:p>
    <w:p w14:paraId="26021FCC" w14:textId="77777777" w:rsidR="002215C8" w:rsidRPr="0019771C" w:rsidRDefault="002215C8">
      <w:pPr>
        <w:rPr>
          <w:rFonts w:asciiTheme="majorHAnsi" w:hAnsiTheme="majorHAnsi"/>
        </w:rPr>
      </w:pPr>
    </w:p>
    <w:p w14:paraId="3A8AAC84" w14:textId="1AC66CE3" w:rsidR="002215C8" w:rsidRPr="0019771C" w:rsidRDefault="00B401F8">
      <w:pPr>
        <w:rPr>
          <w:rFonts w:asciiTheme="majorHAnsi" w:hAnsiTheme="majorHAnsi"/>
        </w:rPr>
      </w:pPr>
      <w:r>
        <w:rPr>
          <w:rFonts w:asciiTheme="majorHAnsi" w:hAnsiTheme="majorHAnsi"/>
        </w:rPr>
        <w:t>Communicate outcomes through a range of computing software.</w:t>
      </w:r>
    </w:p>
    <w:p w14:paraId="75090626" w14:textId="77777777" w:rsidR="002215C8" w:rsidRPr="0019771C" w:rsidRDefault="002215C8" w:rsidP="002215C8">
      <w:pPr>
        <w:rPr>
          <w:rFonts w:asciiTheme="majorHAnsi" w:hAnsiTheme="majorHAnsi"/>
        </w:rPr>
      </w:pPr>
    </w:p>
    <w:p w14:paraId="6C86849E" w14:textId="5B1A5797" w:rsidR="007A12E8" w:rsidRPr="0019771C" w:rsidRDefault="007A12E8" w:rsidP="007A12E8">
      <w:pPr>
        <w:rPr>
          <w:rFonts w:asciiTheme="majorHAnsi" w:hAnsiTheme="majorHAnsi"/>
          <w:b/>
          <w:sz w:val="28"/>
          <w:szCs w:val="28"/>
        </w:rPr>
      </w:pPr>
      <w:r w:rsidRPr="0019771C">
        <w:rPr>
          <w:rFonts w:asciiTheme="majorHAnsi" w:hAnsiTheme="majorHAnsi"/>
          <w:b/>
          <w:sz w:val="28"/>
          <w:szCs w:val="28"/>
        </w:rPr>
        <w:t xml:space="preserve">Implementation: </w:t>
      </w:r>
    </w:p>
    <w:p w14:paraId="7F9A96A8" w14:textId="77777777" w:rsidR="007A12E8" w:rsidRPr="0019771C" w:rsidRDefault="007A12E8" w:rsidP="007A12E8">
      <w:pPr>
        <w:rPr>
          <w:rFonts w:asciiTheme="majorHAnsi" w:hAnsiTheme="majorHAnsi"/>
          <w:sz w:val="22"/>
          <w:szCs w:val="22"/>
        </w:rPr>
      </w:pPr>
      <w:r w:rsidRPr="0019771C">
        <w:rPr>
          <w:rFonts w:asciiTheme="majorHAnsi" w:hAnsiTheme="majorHAnsi"/>
          <w:sz w:val="22"/>
          <w:szCs w:val="22"/>
        </w:rPr>
        <w:t>How do we help children develop knowledge into schema in their long-term memory?</w:t>
      </w:r>
    </w:p>
    <w:p w14:paraId="6892B592" w14:textId="77777777" w:rsidR="007A12E8" w:rsidRPr="0019771C" w:rsidRDefault="007A12E8" w:rsidP="007A12E8">
      <w:pPr>
        <w:rPr>
          <w:rFonts w:asciiTheme="majorHAnsi" w:hAnsiTheme="majorHAnsi"/>
          <w:sz w:val="22"/>
          <w:szCs w:val="22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19"/>
        <w:gridCol w:w="2120"/>
        <w:gridCol w:w="2119"/>
        <w:gridCol w:w="2120"/>
        <w:gridCol w:w="2120"/>
      </w:tblGrid>
      <w:tr w:rsidR="007A12E8" w:rsidRPr="0019771C" w14:paraId="75085953" w14:textId="77777777" w:rsidTr="00C66497">
        <w:trPr>
          <w:trHeight w:val="700"/>
        </w:trPr>
        <w:tc>
          <w:tcPr>
            <w:tcW w:w="2119" w:type="dxa"/>
            <w:shd w:val="clear" w:color="auto" w:fill="8DB3E2" w:themeFill="text2" w:themeFillTint="66"/>
            <w:vAlign w:val="center"/>
          </w:tcPr>
          <w:p w14:paraId="5F4C9CB2" w14:textId="77777777" w:rsidR="007A12E8" w:rsidRPr="0019771C" w:rsidRDefault="007A12E8" w:rsidP="00C66497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Whole – Part – Whole</w:t>
            </w:r>
          </w:p>
        </w:tc>
        <w:tc>
          <w:tcPr>
            <w:tcW w:w="2120" w:type="dxa"/>
            <w:shd w:val="clear" w:color="auto" w:fill="8DB3E2" w:themeFill="text2" w:themeFillTint="66"/>
            <w:vAlign w:val="center"/>
          </w:tcPr>
          <w:p w14:paraId="19243FC5" w14:textId="77777777" w:rsidR="007A12E8" w:rsidRPr="0019771C" w:rsidRDefault="007A12E8" w:rsidP="00C66497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Regular recall of knowledge</w:t>
            </w:r>
          </w:p>
        </w:tc>
        <w:tc>
          <w:tcPr>
            <w:tcW w:w="2119" w:type="dxa"/>
            <w:shd w:val="clear" w:color="auto" w:fill="8DB3E2" w:themeFill="text2" w:themeFillTint="66"/>
            <w:vAlign w:val="center"/>
          </w:tcPr>
          <w:p w14:paraId="1EAF19A6" w14:textId="77777777" w:rsidR="007A12E8" w:rsidRPr="0019771C" w:rsidRDefault="007A12E8" w:rsidP="00C66497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Combine visual with text</w:t>
            </w:r>
          </w:p>
        </w:tc>
        <w:tc>
          <w:tcPr>
            <w:tcW w:w="2120" w:type="dxa"/>
            <w:shd w:val="clear" w:color="auto" w:fill="8DB3E2" w:themeFill="text2" w:themeFillTint="66"/>
            <w:vAlign w:val="center"/>
          </w:tcPr>
          <w:p w14:paraId="3E77A7CF" w14:textId="77777777" w:rsidR="007A12E8" w:rsidRPr="0019771C" w:rsidRDefault="007A12E8" w:rsidP="00C66497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Grouping knowledge</w:t>
            </w:r>
          </w:p>
        </w:tc>
        <w:tc>
          <w:tcPr>
            <w:tcW w:w="2120" w:type="dxa"/>
            <w:shd w:val="clear" w:color="auto" w:fill="8DB3E2" w:themeFill="text2" w:themeFillTint="66"/>
            <w:vAlign w:val="center"/>
          </w:tcPr>
          <w:p w14:paraId="0F6D7403" w14:textId="77777777" w:rsidR="007A12E8" w:rsidRPr="0019771C" w:rsidRDefault="007A12E8" w:rsidP="00C66497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Spaced Learning</w:t>
            </w:r>
          </w:p>
        </w:tc>
      </w:tr>
      <w:tr w:rsidR="007A12E8" w:rsidRPr="0019771C" w14:paraId="3D2697F1" w14:textId="77777777" w:rsidTr="00C66497">
        <w:tc>
          <w:tcPr>
            <w:tcW w:w="2119" w:type="dxa"/>
          </w:tcPr>
          <w:p w14:paraId="5C57B4DE" w14:textId="77777777" w:rsidR="007A12E8" w:rsidRPr="0019771C" w:rsidRDefault="007A12E8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Challenge resides in the curriculum and not in the individual lesson</w:t>
            </w:r>
          </w:p>
          <w:p w14:paraId="2BC2A242" w14:textId="77777777" w:rsidR="007A12E8" w:rsidRPr="0019771C" w:rsidRDefault="007A12E8" w:rsidP="00C66497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2120" w:type="dxa"/>
          </w:tcPr>
          <w:p w14:paraId="64D7903F" w14:textId="77777777" w:rsidR="007A12E8" w:rsidRPr="0019771C" w:rsidRDefault="007A12E8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 xml:space="preserve">The act of retrieval strengthens memory, making information more retrievable. </w:t>
            </w:r>
          </w:p>
        </w:tc>
        <w:tc>
          <w:tcPr>
            <w:tcW w:w="2119" w:type="dxa"/>
          </w:tcPr>
          <w:p w14:paraId="3CC5ABA9" w14:textId="77777777" w:rsidR="007A12E8" w:rsidRPr="0019771C" w:rsidRDefault="007A12E8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Images can be more easily remembered than words and provide a memory cue</w:t>
            </w:r>
          </w:p>
        </w:tc>
        <w:tc>
          <w:tcPr>
            <w:tcW w:w="2120" w:type="dxa"/>
          </w:tcPr>
          <w:p w14:paraId="06574605" w14:textId="77777777" w:rsidR="007A12E8" w:rsidRPr="0019771C" w:rsidRDefault="007A12E8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Understanding is the connections that form between knowledge</w:t>
            </w:r>
          </w:p>
        </w:tc>
        <w:tc>
          <w:tcPr>
            <w:tcW w:w="2120" w:type="dxa"/>
          </w:tcPr>
          <w:p w14:paraId="5D25D634" w14:textId="77777777" w:rsidR="007A12E8" w:rsidRPr="0019771C" w:rsidRDefault="007A12E8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Spacing recall helps create defined pathways in memory</w:t>
            </w:r>
          </w:p>
          <w:p w14:paraId="0F975F10" w14:textId="77777777" w:rsidR="007A12E8" w:rsidRPr="0019771C" w:rsidRDefault="007A12E8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Knowledge moves from episodic to semantic</w:t>
            </w:r>
          </w:p>
        </w:tc>
      </w:tr>
      <w:tr w:rsidR="007A12E8" w:rsidRPr="0019771C" w14:paraId="4B23FD4C" w14:textId="77777777" w:rsidTr="00C66497">
        <w:tc>
          <w:tcPr>
            <w:tcW w:w="2119" w:type="dxa"/>
          </w:tcPr>
          <w:p w14:paraId="0C9FDC0F" w14:textId="1EE1F5E6" w:rsidR="007A12E8" w:rsidRPr="0019771C" w:rsidRDefault="007A12E8" w:rsidP="007A12E8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Composite questions are broken down into their specific components of knowledge</w:t>
            </w:r>
          </w:p>
        </w:tc>
        <w:tc>
          <w:tcPr>
            <w:tcW w:w="2120" w:type="dxa"/>
          </w:tcPr>
          <w:p w14:paraId="3BBBED49" w14:textId="67D1F372" w:rsidR="007A12E8" w:rsidRPr="0019771C" w:rsidRDefault="007A12E8" w:rsidP="007B17B0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 xml:space="preserve">Frequent low stakes testing of </w:t>
            </w:r>
            <w:r w:rsidR="007B17B0">
              <w:rPr>
                <w:rFonts w:asciiTheme="majorHAnsi" w:hAnsiTheme="majorHAnsi"/>
                <w:sz w:val="22"/>
                <w:szCs w:val="22"/>
              </w:rPr>
              <w:t>key computing knowledge</w:t>
            </w:r>
          </w:p>
        </w:tc>
        <w:tc>
          <w:tcPr>
            <w:tcW w:w="2119" w:type="dxa"/>
          </w:tcPr>
          <w:p w14:paraId="338AE1DC" w14:textId="7F7A39AE" w:rsidR="007A12E8" w:rsidRPr="0019771C" w:rsidRDefault="00670AA7" w:rsidP="00C66497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Class mind maps are used to show learnt knowledge and provide a stimuli to recall.</w:t>
            </w:r>
          </w:p>
        </w:tc>
        <w:tc>
          <w:tcPr>
            <w:tcW w:w="2120" w:type="dxa"/>
          </w:tcPr>
          <w:p w14:paraId="720794AD" w14:textId="5CF1C899" w:rsidR="007A12E8" w:rsidRPr="0019771C" w:rsidRDefault="007A12E8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C</w:t>
            </w:r>
            <w:r w:rsidR="007B17B0">
              <w:rPr>
                <w:rFonts w:asciiTheme="majorHAnsi" w:hAnsiTheme="majorHAnsi"/>
                <w:sz w:val="22"/>
                <w:szCs w:val="22"/>
              </w:rPr>
              <w:t>omputing</w:t>
            </w:r>
            <w:r w:rsidRPr="0019771C">
              <w:rPr>
                <w:rFonts w:asciiTheme="majorHAnsi" w:hAnsiTheme="majorHAnsi"/>
                <w:sz w:val="22"/>
                <w:szCs w:val="22"/>
              </w:rPr>
              <w:t xml:space="preserve"> mind maps organise knowledge</w:t>
            </w:r>
          </w:p>
          <w:p w14:paraId="27DFB64C" w14:textId="77777777" w:rsidR="007A12E8" w:rsidRPr="0019771C" w:rsidRDefault="007A12E8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New knowledge is connected to pre-existing knowledge</w:t>
            </w:r>
          </w:p>
        </w:tc>
        <w:tc>
          <w:tcPr>
            <w:tcW w:w="2120" w:type="dxa"/>
          </w:tcPr>
          <w:p w14:paraId="4C61486B" w14:textId="77777777" w:rsidR="007A12E8" w:rsidRPr="0019771C" w:rsidRDefault="007A12E8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Low stakes testing revisits prior knowledge</w:t>
            </w:r>
          </w:p>
        </w:tc>
      </w:tr>
    </w:tbl>
    <w:p w14:paraId="3EB930F0" w14:textId="32A3F477" w:rsidR="007A12E8" w:rsidRDefault="007A12E8" w:rsidP="007A12E8">
      <w:pPr>
        <w:jc w:val="center"/>
        <w:rPr>
          <w:rFonts w:asciiTheme="majorHAnsi" w:hAnsiTheme="majorHAnsi"/>
          <w:b/>
          <w:bCs/>
          <w:sz w:val="40"/>
          <w:szCs w:val="40"/>
          <w:lang w:val="en-US"/>
        </w:rPr>
      </w:pPr>
    </w:p>
    <w:p w14:paraId="56E650AC" w14:textId="5CB1AF59" w:rsidR="00670AA7" w:rsidRDefault="00670AA7" w:rsidP="007A12E8">
      <w:pPr>
        <w:jc w:val="center"/>
        <w:rPr>
          <w:rFonts w:asciiTheme="majorHAnsi" w:hAnsiTheme="majorHAnsi"/>
          <w:b/>
          <w:bCs/>
          <w:sz w:val="40"/>
          <w:szCs w:val="40"/>
          <w:lang w:val="en-US"/>
        </w:rPr>
      </w:pPr>
    </w:p>
    <w:p w14:paraId="27A0D382" w14:textId="5FDEE476" w:rsidR="00670AA7" w:rsidRDefault="00670AA7" w:rsidP="007A12E8">
      <w:pPr>
        <w:jc w:val="center"/>
        <w:rPr>
          <w:rFonts w:asciiTheme="majorHAnsi" w:hAnsiTheme="majorHAnsi"/>
          <w:b/>
          <w:bCs/>
          <w:sz w:val="40"/>
          <w:szCs w:val="40"/>
          <w:lang w:val="en-US"/>
        </w:rPr>
      </w:pPr>
    </w:p>
    <w:p w14:paraId="04EF7297" w14:textId="77777777" w:rsidR="00670AA7" w:rsidRDefault="00670AA7" w:rsidP="007A12E8">
      <w:pPr>
        <w:jc w:val="center"/>
        <w:rPr>
          <w:rFonts w:asciiTheme="majorHAnsi" w:hAnsiTheme="majorHAnsi"/>
          <w:b/>
          <w:bCs/>
          <w:sz w:val="40"/>
          <w:szCs w:val="40"/>
          <w:lang w:val="en-US"/>
        </w:rPr>
      </w:pPr>
    </w:p>
    <w:tbl>
      <w:tblPr>
        <w:tblStyle w:val="TableGrid"/>
        <w:tblW w:w="10627" w:type="dxa"/>
        <w:tblLayout w:type="fixed"/>
        <w:tblLook w:val="04A0" w:firstRow="1" w:lastRow="0" w:firstColumn="1" w:lastColumn="0" w:noHBand="0" w:noVBand="1"/>
      </w:tblPr>
      <w:tblGrid>
        <w:gridCol w:w="2118"/>
        <w:gridCol w:w="2119"/>
        <w:gridCol w:w="2119"/>
        <w:gridCol w:w="4271"/>
      </w:tblGrid>
      <w:tr w:rsidR="009974D3" w:rsidRPr="0019771C" w14:paraId="1859B03C" w14:textId="2E7A3F77" w:rsidTr="00670AA7">
        <w:trPr>
          <w:trHeight w:val="751"/>
        </w:trPr>
        <w:tc>
          <w:tcPr>
            <w:tcW w:w="2118" w:type="dxa"/>
            <w:shd w:val="clear" w:color="auto" w:fill="8DB3E2" w:themeFill="text2" w:themeFillTint="66"/>
            <w:vAlign w:val="center"/>
          </w:tcPr>
          <w:p w14:paraId="61974958" w14:textId="77777777" w:rsidR="009974D3" w:rsidRPr="0019771C" w:rsidRDefault="009974D3" w:rsidP="00C66497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lastRenderedPageBreak/>
              <w:t>Avoid overload</w:t>
            </w:r>
          </w:p>
        </w:tc>
        <w:tc>
          <w:tcPr>
            <w:tcW w:w="2119" w:type="dxa"/>
            <w:shd w:val="clear" w:color="auto" w:fill="8DB3E2" w:themeFill="text2" w:themeFillTint="66"/>
            <w:vAlign w:val="center"/>
          </w:tcPr>
          <w:p w14:paraId="03E58CDD" w14:textId="5E2999E1" w:rsidR="009974D3" w:rsidRPr="0019771C" w:rsidRDefault="009974D3" w:rsidP="00C66497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Feedback Loops</w:t>
            </w:r>
          </w:p>
        </w:tc>
        <w:tc>
          <w:tcPr>
            <w:tcW w:w="2119" w:type="dxa"/>
            <w:shd w:val="clear" w:color="auto" w:fill="8DB3E2" w:themeFill="text2" w:themeFillTint="66"/>
            <w:vAlign w:val="center"/>
          </w:tcPr>
          <w:p w14:paraId="6F352472" w14:textId="24817B14" w:rsidR="009974D3" w:rsidRPr="0019771C" w:rsidRDefault="009974D3" w:rsidP="00953D1F">
            <w:pPr>
              <w:jc w:val="center"/>
              <w:rPr>
                <w:rFonts w:asciiTheme="majorHAnsi" w:hAnsiTheme="majorHAnsi"/>
                <w:b/>
                <w:noProof/>
                <w:color w:val="FFFFFF" w:themeColor="background1"/>
                <w:sz w:val="22"/>
                <w:szCs w:val="22"/>
                <w:lang w:val="en-US"/>
              </w:rPr>
            </w:pPr>
            <w:r w:rsidRPr="0019771C">
              <w:rPr>
                <w:rFonts w:asciiTheme="majorHAnsi" w:hAnsiTheme="majorHAnsi"/>
                <w:b/>
                <w:noProof/>
                <w:color w:val="FFFFFF" w:themeColor="background1"/>
                <w:sz w:val="22"/>
                <w:szCs w:val="22"/>
                <w:lang w:val="en-US"/>
              </w:rPr>
              <w:t>Articulate knowledge and understanding</w:t>
            </w:r>
          </w:p>
        </w:tc>
        <w:tc>
          <w:tcPr>
            <w:tcW w:w="4271" w:type="dxa"/>
            <w:shd w:val="clear" w:color="auto" w:fill="8DB3E2" w:themeFill="text2" w:themeFillTint="66"/>
            <w:vAlign w:val="center"/>
          </w:tcPr>
          <w:p w14:paraId="22E187F5" w14:textId="6319ED70" w:rsidR="009974D3" w:rsidRPr="0019771C" w:rsidRDefault="00670AA7" w:rsidP="00670AA7">
            <w:pPr>
              <w:jc w:val="center"/>
              <w:rPr>
                <w:rFonts w:asciiTheme="majorHAnsi" w:hAnsiTheme="majorHAnsi"/>
                <w:noProof/>
                <w:sz w:val="22"/>
                <w:szCs w:val="22"/>
                <w:lang w:eastAsia="en-GB"/>
              </w:rPr>
            </w:pPr>
            <w:r>
              <w:rPr>
                <w:rFonts w:asciiTheme="majorHAnsi" w:hAnsiTheme="majorHAnsi"/>
                <w:b/>
                <w:noProof/>
                <w:color w:val="FFFFFF" w:themeColor="background1"/>
                <w:sz w:val="22"/>
                <w:szCs w:val="22"/>
                <w:lang w:val="en-US"/>
              </w:rPr>
              <w:t>Hardware</w:t>
            </w:r>
          </w:p>
        </w:tc>
      </w:tr>
      <w:tr w:rsidR="009974D3" w:rsidRPr="0019771C" w14:paraId="283D4F1A" w14:textId="41297FAC" w:rsidTr="009974D3">
        <w:trPr>
          <w:trHeight w:val="1788"/>
        </w:trPr>
        <w:tc>
          <w:tcPr>
            <w:tcW w:w="2118" w:type="dxa"/>
          </w:tcPr>
          <w:p w14:paraId="43CABF3E" w14:textId="77777777" w:rsidR="009974D3" w:rsidRPr="0019771C" w:rsidRDefault="009974D3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Working memory has a limited capacity. Learners cannot be overwhelmed with too much.</w:t>
            </w:r>
          </w:p>
        </w:tc>
        <w:tc>
          <w:tcPr>
            <w:tcW w:w="2119" w:type="dxa"/>
          </w:tcPr>
          <w:p w14:paraId="5417985F" w14:textId="77777777" w:rsidR="009974D3" w:rsidRPr="0019771C" w:rsidRDefault="009974D3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Assessment as feedback ensures teaching matches understanding</w:t>
            </w:r>
          </w:p>
        </w:tc>
        <w:tc>
          <w:tcPr>
            <w:tcW w:w="2119" w:type="dxa"/>
          </w:tcPr>
          <w:p w14:paraId="512625C0" w14:textId="26BBAD51" w:rsidR="009974D3" w:rsidRPr="0019771C" w:rsidRDefault="009974D3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 xml:space="preserve">Articulating understanding demonstrates individual schema </w:t>
            </w:r>
          </w:p>
        </w:tc>
        <w:tc>
          <w:tcPr>
            <w:tcW w:w="4271" w:type="dxa"/>
          </w:tcPr>
          <w:p w14:paraId="7013AFC4" w14:textId="7F66365B" w:rsidR="009974D3" w:rsidRPr="0019771C" w:rsidRDefault="009974D3" w:rsidP="009974D3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Computing allows children to explore a range of hardware and software which can allow children to make choices and change the computing world (in the future)</w:t>
            </w:r>
          </w:p>
        </w:tc>
      </w:tr>
      <w:tr w:rsidR="009974D3" w:rsidRPr="0019771C" w14:paraId="3AFF98B8" w14:textId="3E4ADA94" w:rsidTr="009974D3">
        <w:trPr>
          <w:trHeight w:val="1144"/>
        </w:trPr>
        <w:tc>
          <w:tcPr>
            <w:tcW w:w="2118" w:type="dxa"/>
          </w:tcPr>
          <w:p w14:paraId="53106313" w14:textId="77777777" w:rsidR="009974D3" w:rsidRPr="0019771C" w:rsidRDefault="009974D3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Knowledge is broken down into clearly defined parts.</w:t>
            </w:r>
          </w:p>
          <w:p w14:paraId="36B5A672" w14:textId="2C83CB2B" w:rsidR="009974D3" w:rsidRPr="0019771C" w:rsidRDefault="009974D3" w:rsidP="00C66497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2119" w:type="dxa"/>
          </w:tcPr>
          <w:p w14:paraId="5327DABE" w14:textId="2A253E6C" w:rsidR="009974D3" w:rsidRPr="0019771C" w:rsidRDefault="009974D3" w:rsidP="00C66497">
            <w:pPr>
              <w:rPr>
                <w:rFonts w:asciiTheme="majorHAnsi" w:hAnsiTheme="majorHAnsi"/>
                <w:sz w:val="22"/>
                <w:szCs w:val="22"/>
              </w:rPr>
            </w:pPr>
            <w:r w:rsidRPr="0019771C">
              <w:rPr>
                <w:rFonts w:asciiTheme="majorHAnsi" w:hAnsiTheme="majorHAnsi"/>
                <w:sz w:val="22"/>
                <w:szCs w:val="22"/>
              </w:rPr>
              <w:t>Direct Teaching develops novice schemas of knowledge</w:t>
            </w:r>
            <w:r w:rsidR="00670AA7">
              <w:rPr>
                <w:rFonts w:asciiTheme="majorHAnsi" w:hAnsiTheme="majorHAnsi"/>
                <w:sz w:val="22"/>
                <w:szCs w:val="22"/>
              </w:rPr>
              <w:t>; AfL is used to teach from the correct starting point; systematic monitoring ensures all children gain the required knowledge.</w:t>
            </w:r>
          </w:p>
        </w:tc>
        <w:tc>
          <w:tcPr>
            <w:tcW w:w="2119" w:type="dxa"/>
          </w:tcPr>
          <w:p w14:paraId="253C7EB5" w14:textId="01E6721F" w:rsidR="009974D3" w:rsidRPr="0019771C" w:rsidRDefault="009974D3" w:rsidP="00C66497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End of unit tasks demonstrate understanding of the key knowledge.</w:t>
            </w:r>
          </w:p>
        </w:tc>
        <w:tc>
          <w:tcPr>
            <w:tcW w:w="4271" w:type="dxa"/>
          </w:tcPr>
          <w:p w14:paraId="58B03AA7" w14:textId="2BC8C702" w:rsidR="009974D3" w:rsidRDefault="009974D3" w:rsidP="00C66497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The computing curriculum uses a range of hardware and software. Children have the opportunity to use different hardware in a range of areas of the curriculum</w:t>
            </w:r>
          </w:p>
        </w:tc>
      </w:tr>
    </w:tbl>
    <w:p w14:paraId="1BBC4056" w14:textId="1A7EA25A" w:rsidR="007A12E8" w:rsidRPr="0019771C" w:rsidRDefault="009974D3" w:rsidP="0019771C">
      <w:pPr>
        <w:jc w:val="right"/>
        <w:rPr>
          <w:rFonts w:asciiTheme="majorHAnsi" w:hAnsiTheme="majorHAnsi"/>
          <w:sz w:val="22"/>
          <w:szCs w:val="22"/>
        </w:rPr>
      </w:pPr>
      <w:r w:rsidRPr="0019771C">
        <w:rPr>
          <w:rFonts w:asciiTheme="majorHAnsi" w:hAnsiTheme="majorHAnsi"/>
          <w:noProof/>
          <w:sz w:val="22"/>
          <w:szCs w:val="22"/>
          <w:lang w:val="en-US"/>
        </w:rPr>
        <w:drawing>
          <wp:anchor distT="0" distB="0" distL="114300" distR="114300" simplePos="0" relativeHeight="251665408" behindDoc="0" locked="0" layoutInCell="1" allowOverlap="1" wp14:anchorId="651D81CC" wp14:editId="54C339F2">
            <wp:simplePos x="0" y="0"/>
            <wp:positionH relativeFrom="column">
              <wp:posOffset>3899642</wp:posOffset>
            </wp:positionH>
            <wp:positionV relativeFrom="paragraph">
              <wp:posOffset>440294</wp:posOffset>
            </wp:positionV>
            <wp:extent cx="2605405" cy="1925320"/>
            <wp:effectExtent l="0" t="0" r="10795" b="508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5405" cy="1925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771C" w:rsidRPr="0019771C">
        <w:rPr>
          <w:rFonts w:asciiTheme="majorHAnsi" w:hAnsiTheme="majorHAnsi"/>
          <w:bCs/>
          <w:sz w:val="22"/>
          <w:szCs w:val="22"/>
          <w:lang w:val="en-US"/>
        </w:rPr>
        <w:t>(</w:t>
      </w:r>
      <w:r w:rsidR="007B17B0">
        <w:rPr>
          <w:rFonts w:asciiTheme="majorHAnsi" w:hAnsiTheme="majorHAnsi"/>
          <w:bCs/>
          <w:sz w:val="22"/>
          <w:szCs w:val="22"/>
          <w:lang w:val="en-US"/>
        </w:rPr>
        <w:t>January</w:t>
      </w:r>
      <w:r w:rsidR="00B92389">
        <w:rPr>
          <w:rFonts w:asciiTheme="majorHAnsi" w:hAnsiTheme="majorHAnsi"/>
          <w:bCs/>
          <w:sz w:val="22"/>
          <w:szCs w:val="22"/>
          <w:lang w:val="en-US"/>
        </w:rPr>
        <w:t xml:space="preserve"> 2020</w:t>
      </w:r>
      <w:r w:rsidR="0019771C" w:rsidRPr="0019771C">
        <w:rPr>
          <w:rFonts w:asciiTheme="majorHAnsi" w:hAnsiTheme="majorHAnsi"/>
          <w:bCs/>
          <w:sz w:val="22"/>
          <w:szCs w:val="22"/>
          <w:lang w:val="en-US"/>
        </w:rPr>
        <w:t>)</w:t>
      </w:r>
    </w:p>
    <w:sectPr w:rsidR="007A12E8" w:rsidRPr="0019771C" w:rsidSect="002075A1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331C2"/>
    <w:multiLevelType w:val="multilevel"/>
    <w:tmpl w:val="452AD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8746AD"/>
    <w:multiLevelType w:val="hybridMultilevel"/>
    <w:tmpl w:val="4FA6EF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A506DD"/>
    <w:multiLevelType w:val="hybridMultilevel"/>
    <w:tmpl w:val="1B82D3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9B4492"/>
    <w:multiLevelType w:val="hybridMultilevel"/>
    <w:tmpl w:val="C1D81C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5C8"/>
    <w:rsid w:val="0011577C"/>
    <w:rsid w:val="00165E30"/>
    <w:rsid w:val="0019771C"/>
    <w:rsid w:val="002075A1"/>
    <w:rsid w:val="002215C8"/>
    <w:rsid w:val="00422031"/>
    <w:rsid w:val="004C5FBF"/>
    <w:rsid w:val="00596DFF"/>
    <w:rsid w:val="005B61E2"/>
    <w:rsid w:val="00670AA7"/>
    <w:rsid w:val="007A12E8"/>
    <w:rsid w:val="007B0858"/>
    <w:rsid w:val="007B17B0"/>
    <w:rsid w:val="00873ACC"/>
    <w:rsid w:val="00953D1F"/>
    <w:rsid w:val="00956F68"/>
    <w:rsid w:val="009974D3"/>
    <w:rsid w:val="00B401F8"/>
    <w:rsid w:val="00B92389"/>
    <w:rsid w:val="00C66497"/>
    <w:rsid w:val="00C7240D"/>
    <w:rsid w:val="00C86368"/>
    <w:rsid w:val="00CC5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EA7DFD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215C8"/>
  </w:style>
  <w:style w:type="character" w:styleId="Emphasis">
    <w:name w:val="Emphasis"/>
    <w:basedOn w:val="DefaultParagraphFont"/>
    <w:uiPriority w:val="20"/>
    <w:qFormat/>
    <w:rsid w:val="002215C8"/>
    <w:rPr>
      <w:i/>
      <w:iCs/>
    </w:rPr>
  </w:style>
  <w:style w:type="character" w:styleId="Strong">
    <w:name w:val="Strong"/>
    <w:basedOn w:val="DefaultParagraphFont"/>
    <w:uiPriority w:val="22"/>
    <w:qFormat/>
    <w:rsid w:val="002215C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15C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15C8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11577C"/>
    <w:pPr>
      <w:ind w:left="720"/>
      <w:contextualSpacing/>
    </w:pPr>
  </w:style>
  <w:style w:type="table" w:styleId="TableGrid">
    <w:name w:val="Table Grid"/>
    <w:basedOn w:val="TableNormal"/>
    <w:uiPriority w:val="59"/>
    <w:rsid w:val="007A12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215C8"/>
  </w:style>
  <w:style w:type="character" w:styleId="Emphasis">
    <w:name w:val="Emphasis"/>
    <w:basedOn w:val="DefaultParagraphFont"/>
    <w:uiPriority w:val="20"/>
    <w:qFormat/>
    <w:rsid w:val="002215C8"/>
    <w:rPr>
      <w:i/>
      <w:iCs/>
    </w:rPr>
  </w:style>
  <w:style w:type="character" w:styleId="Strong">
    <w:name w:val="Strong"/>
    <w:basedOn w:val="DefaultParagraphFont"/>
    <w:uiPriority w:val="22"/>
    <w:qFormat/>
    <w:rsid w:val="002215C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15C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15C8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11577C"/>
    <w:pPr>
      <w:ind w:left="720"/>
      <w:contextualSpacing/>
    </w:pPr>
  </w:style>
  <w:style w:type="table" w:styleId="TableGrid">
    <w:name w:val="Table Grid"/>
    <w:basedOn w:val="TableNormal"/>
    <w:uiPriority w:val="59"/>
    <w:rsid w:val="007A12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432</Words>
  <Characters>2465</Characters>
  <Application>Microsoft Macintosh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Marchwood Junior School</Company>
  <LinksUpToDate>false</LinksUpToDate>
  <CharactersWithSpaces>2892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MJS Hoskins</dc:creator>
  <cp:keywords/>
  <dc:description/>
  <cp:lastModifiedBy>MJS Hoskins</cp:lastModifiedBy>
  <cp:revision>3</cp:revision>
  <dcterms:created xsi:type="dcterms:W3CDTF">2020-01-08T11:00:00Z</dcterms:created>
  <dcterms:modified xsi:type="dcterms:W3CDTF">2021-11-11T09:41:00Z</dcterms:modified>
</cp:coreProperties>
</file>