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3A68C9" w:rsidRPr="0026577D" w14:paraId="215B5CEB" w14:textId="77777777" w:rsidTr="00F34585">
        <w:trPr>
          <w:trHeight w:val="553"/>
        </w:trPr>
        <w:tc>
          <w:tcPr>
            <w:tcW w:w="10456" w:type="dxa"/>
            <w:tcBorders>
              <w:top w:val="single" w:sz="4" w:space="0" w:color="auto"/>
              <w:left w:val="single" w:sz="4" w:space="0" w:color="auto"/>
              <w:bottom w:val="single" w:sz="4" w:space="0" w:color="auto"/>
              <w:right w:val="single" w:sz="4" w:space="0" w:color="auto"/>
            </w:tcBorders>
            <w:shd w:val="clear" w:color="auto" w:fill="A0A0A0"/>
            <w:vAlign w:val="center"/>
            <w:hideMark/>
          </w:tcPr>
          <w:p w14:paraId="29A45B9D" w14:textId="77777777" w:rsidR="003A68C9" w:rsidRPr="0026577D" w:rsidRDefault="003A68C9" w:rsidP="00A242AF">
            <w:pPr>
              <w:spacing w:after="120"/>
              <w:jc w:val="center"/>
              <w:rPr>
                <w:rFonts w:cstheme="minorHAnsi"/>
                <w:b/>
              </w:rPr>
            </w:pPr>
            <w:r w:rsidRPr="0026577D">
              <w:rPr>
                <w:rFonts w:cstheme="minorHAnsi"/>
                <w:b/>
              </w:rPr>
              <w:t>INTERNET SAFETY POLICY</w:t>
            </w:r>
          </w:p>
        </w:tc>
      </w:tr>
      <w:tr w:rsidR="003A68C9" w:rsidRPr="0026577D" w14:paraId="64C11D69" w14:textId="77777777" w:rsidTr="00F34585">
        <w:trPr>
          <w:trHeight w:val="553"/>
        </w:trPr>
        <w:tc>
          <w:tcPr>
            <w:tcW w:w="10456" w:type="dxa"/>
            <w:tcBorders>
              <w:top w:val="single" w:sz="4" w:space="0" w:color="auto"/>
              <w:left w:val="single" w:sz="4" w:space="0" w:color="auto"/>
              <w:bottom w:val="single" w:sz="4" w:space="0" w:color="auto"/>
              <w:right w:val="single" w:sz="4" w:space="0" w:color="auto"/>
            </w:tcBorders>
            <w:vAlign w:val="center"/>
          </w:tcPr>
          <w:p w14:paraId="490876C4" w14:textId="77777777" w:rsidR="003A68C9" w:rsidRPr="0026577D" w:rsidRDefault="003A68C9" w:rsidP="00A242AF">
            <w:pPr>
              <w:spacing w:after="120"/>
              <w:jc w:val="center"/>
              <w:rPr>
                <w:rFonts w:cstheme="minorHAnsi"/>
                <w:b/>
              </w:rPr>
            </w:pPr>
            <w:r w:rsidRPr="0026577D">
              <w:rPr>
                <w:rFonts w:cstheme="minorHAnsi"/>
                <w:b/>
              </w:rPr>
              <w:t>Marchwood Junior School</w:t>
            </w:r>
          </w:p>
        </w:tc>
      </w:tr>
      <w:tr w:rsidR="003A68C9" w:rsidRPr="0026577D" w14:paraId="0508EC39" w14:textId="77777777" w:rsidTr="00F34585">
        <w:trPr>
          <w:trHeight w:val="553"/>
        </w:trPr>
        <w:tc>
          <w:tcPr>
            <w:tcW w:w="10456" w:type="dxa"/>
            <w:tcBorders>
              <w:top w:val="single" w:sz="4" w:space="0" w:color="auto"/>
              <w:left w:val="single" w:sz="4" w:space="0" w:color="auto"/>
              <w:bottom w:val="single" w:sz="4" w:space="0" w:color="auto"/>
              <w:right w:val="single" w:sz="4" w:space="0" w:color="auto"/>
            </w:tcBorders>
            <w:vAlign w:val="center"/>
            <w:hideMark/>
          </w:tcPr>
          <w:p w14:paraId="5F9227AC" w14:textId="77777777" w:rsidR="003A68C9" w:rsidRPr="0026577D" w:rsidRDefault="003A68C9" w:rsidP="00A242AF">
            <w:pPr>
              <w:spacing w:after="120"/>
              <w:jc w:val="center"/>
              <w:rPr>
                <w:rFonts w:cstheme="minorHAnsi"/>
                <w:b/>
              </w:rPr>
            </w:pPr>
            <w:r w:rsidRPr="0026577D">
              <w:rPr>
                <w:rFonts w:cstheme="minorHAnsi"/>
                <w:b/>
              </w:rPr>
              <w:t>Date of issue: Nov 2025</w:t>
            </w:r>
          </w:p>
        </w:tc>
      </w:tr>
      <w:tr w:rsidR="003A68C9" w:rsidRPr="0026577D" w14:paraId="34850E0B" w14:textId="77777777" w:rsidTr="00F34585">
        <w:trPr>
          <w:trHeight w:val="553"/>
        </w:trPr>
        <w:tc>
          <w:tcPr>
            <w:tcW w:w="10456" w:type="dxa"/>
            <w:tcBorders>
              <w:top w:val="single" w:sz="4" w:space="0" w:color="auto"/>
              <w:left w:val="single" w:sz="4" w:space="0" w:color="auto"/>
              <w:bottom w:val="single" w:sz="4" w:space="0" w:color="auto"/>
              <w:right w:val="single" w:sz="4" w:space="0" w:color="auto"/>
            </w:tcBorders>
            <w:vAlign w:val="center"/>
            <w:hideMark/>
          </w:tcPr>
          <w:p w14:paraId="425AE80D" w14:textId="77777777" w:rsidR="003A68C9" w:rsidRPr="0026577D" w:rsidRDefault="003A68C9" w:rsidP="00A242AF">
            <w:pPr>
              <w:spacing w:after="120"/>
              <w:jc w:val="center"/>
              <w:rPr>
                <w:rFonts w:cstheme="minorHAnsi"/>
                <w:b/>
              </w:rPr>
            </w:pPr>
            <w:r w:rsidRPr="0026577D">
              <w:rPr>
                <w:rFonts w:cstheme="minorHAnsi"/>
                <w:b/>
              </w:rPr>
              <w:t>Review Date:  Nov 2026</w:t>
            </w:r>
          </w:p>
        </w:tc>
      </w:tr>
    </w:tbl>
    <w:p w14:paraId="44122D4A" w14:textId="68A29B2D" w:rsidR="00D41883" w:rsidRPr="0026577D" w:rsidRDefault="00D41883" w:rsidP="00A242AF">
      <w:pPr>
        <w:spacing w:after="120"/>
        <w:rPr>
          <w:rFonts w:cstheme="minorHAnsi"/>
          <w:color w:val="000000" w:themeColor="text1"/>
          <w:sz w:val="20"/>
          <w:szCs w:val="20"/>
        </w:rPr>
      </w:pPr>
    </w:p>
    <w:p w14:paraId="412802E9" w14:textId="37047E42" w:rsidR="00D41883" w:rsidRPr="0026577D" w:rsidRDefault="00D41883" w:rsidP="00A242AF">
      <w:pPr>
        <w:spacing w:after="120"/>
        <w:rPr>
          <w:rFonts w:cstheme="minorHAnsi"/>
          <w:color w:val="000000" w:themeColor="text1"/>
          <w:sz w:val="20"/>
          <w:szCs w:val="20"/>
        </w:rPr>
      </w:pPr>
    </w:p>
    <w:p w14:paraId="5B9900BC" w14:textId="77777777" w:rsidR="00D41883" w:rsidRPr="00D41883" w:rsidRDefault="00D41883" w:rsidP="00A242AF">
      <w:pPr>
        <w:spacing w:after="120"/>
        <w:rPr>
          <w:rFonts w:eastAsia="Times New Roman" w:cstheme="minorHAnsi"/>
          <w:color w:val="000000" w:themeColor="text1"/>
          <w:kern w:val="0"/>
          <w:lang w:eastAsia="en-GB"/>
          <w14:ligatures w14:val="none"/>
        </w:rPr>
      </w:pPr>
      <w:r w:rsidRPr="00D41883">
        <w:rPr>
          <w:rFonts w:eastAsia="Times New Roman" w:cstheme="minorHAnsi"/>
          <w:b/>
          <w:bCs/>
          <w:color w:val="000000" w:themeColor="text1"/>
          <w:kern w:val="0"/>
          <w:lang w:eastAsia="en-GB"/>
          <w14:ligatures w14:val="none"/>
        </w:rPr>
        <w:t>1. Aims</w:t>
      </w:r>
    </w:p>
    <w:p w14:paraId="17BE1C78" w14:textId="77777777"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Our school aims to:</w:t>
      </w:r>
    </w:p>
    <w:p w14:paraId="7356D7D8" w14:textId="7825F29D" w:rsidR="00D41883" w:rsidRPr="0026577D" w:rsidRDefault="00D41883" w:rsidP="00A242AF">
      <w:pPr>
        <w:pStyle w:val="ListParagraph"/>
        <w:numPr>
          <w:ilvl w:val="0"/>
          <w:numId w:val="2"/>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Have robust processes in place to ensure the online safety of pupils, staff, volunteers and</w:t>
      </w:r>
      <w:r w:rsidR="00315B25">
        <w:rPr>
          <w:rFonts w:eastAsia="Times New Roman" w:cstheme="minorHAnsi"/>
          <w:color w:val="000000" w:themeColor="text1"/>
          <w:kern w:val="0"/>
          <w:sz w:val="20"/>
          <w:szCs w:val="20"/>
          <w:lang w:eastAsia="en-GB"/>
          <w14:ligatures w14:val="none"/>
        </w:rPr>
        <w:t xml:space="preserve"> governors</w:t>
      </w:r>
    </w:p>
    <w:p w14:paraId="4B5D0EC8" w14:textId="00402341" w:rsidR="00D41883" w:rsidRPr="0026577D" w:rsidRDefault="00D41883" w:rsidP="00A242AF">
      <w:pPr>
        <w:pStyle w:val="ListParagraph"/>
        <w:numPr>
          <w:ilvl w:val="0"/>
          <w:numId w:val="2"/>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 xml:space="preserve">Identify and support groups of pupils that are potentially at greater risk </w:t>
      </w:r>
      <w:r w:rsidRPr="009062A6">
        <w:rPr>
          <w:rFonts w:eastAsia="Times New Roman" w:cstheme="minorHAnsi"/>
          <w:color w:val="000000" w:themeColor="text1"/>
          <w:kern w:val="0"/>
          <w:sz w:val="20"/>
          <w:szCs w:val="20"/>
          <w:lang w:eastAsia="en-GB"/>
          <w14:ligatures w14:val="none"/>
        </w:rPr>
        <w:t xml:space="preserve">of </w:t>
      </w:r>
      <w:proofErr w:type="gramStart"/>
      <w:r w:rsidRPr="009062A6">
        <w:rPr>
          <w:rFonts w:eastAsia="Times New Roman" w:cstheme="minorHAnsi"/>
          <w:color w:val="000000" w:themeColor="text1"/>
          <w:kern w:val="0"/>
          <w:sz w:val="20"/>
          <w:szCs w:val="20"/>
          <w:lang w:eastAsia="en-GB"/>
          <w14:ligatures w14:val="none"/>
        </w:rPr>
        <w:t>harm</w:t>
      </w:r>
      <w:proofErr w:type="gramEnd"/>
      <w:r w:rsidRPr="009062A6">
        <w:rPr>
          <w:rFonts w:eastAsia="Times New Roman" w:cstheme="minorHAnsi"/>
          <w:color w:val="000000" w:themeColor="text1"/>
          <w:kern w:val="0"/>
          <w:sz w:val="20"/>
          <w:szCs w:val="20"/>
          <w:lang w:eastAsia="en-GB"/>
          <w14:ligatures w14:val="none"/>
        </w:rPr>
        <w:t xml:space="preserve"> </w:t>
      </w:r>
    </w:p>
    <w:p w14:paraId="40010FE5" w14:textId="62D978BA" w:rsidR="00D41883" w:rsidRPr="0026577D" w:rsidRDefault="00D41883" w:rsidP="00A242AF">
      <w:pPr>
        <w:pStyle w:val="ListParagraph"/>
        <w:numPr>
          <w:ilvl w:val="0"/>
          <w:numId w:val="2"/>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 xml:space="preserve">Deliver an effective approach to online safety, which empowers us to protect and educate the whole school community in its use of technology, including mobile and smart </w:t>
      </w:r>
      <w:proofErr w:type="gramStart"/>
      <w:r w:rsidRPr="0026577D">
        <w:rPr>
          <w:rFonts w:eastAsia="Times New Roman" w:cstheme="minorHAnsi"/>
          <w:color w:val="000000" w:themeColor="text1"/>
          <w:kern w:val="0"/>
          <w:sz w:val="20"/>
          <w:szCs w:val="20"/>
          <w:lang w:eastAsia="en-GB"/>
          <w14:ligatures w14:val="none"/>
        </w:rPr>
        <w:t>technology</w:t>
      </w:r>
      <w:proofErr w:type="gramEnd"/>
      <w:r w:rsidRPr="0026577D">
        <w:rPr>
          <w:rFonts w:eastAsia="Times New Roman" w:cstheme="minorHAnsi"/>
          <w:color w:val="000000" w:themeColor="text1"/>
          <w:kern w:val="0"/>
          <w:sz w:val="20"/>
          <w:szCs w:val="20"/>
          <w:lang w:eastAsia="en-GB"/>
          <w14:ligatures w14:val="none"/>
        </w:rPr>
        <w:t xml:space="preserve"> </w:t>
      </w:r>
    </w:p>
    <w:p w14:paraId="03CB9DBC" w14:textId="77777777" w:rsidR="00D41883" w:rsidRPr="0026577D" w:rsidRDefault="00D41883" w:rsidP="00A242AF">
      <w:pPr>
        <w:pStyle w:val="ListParagraph"/>
        <w:numPr>
          <w:ilvl w:val="0"/>
          <w:numId w:val="2"/>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Establish clear mechanisms to identify, intervene and escalate an incident, where appropriate</w:t>
      </w:r>
    </w:p>
    <w:p w14:paraId="428A58F6" w14:textId="77777777" w:rsidR="00A242AF" w:rsidRDefault="00A242AF" w:rsidP="00A242AF">
      <w:pPr>
        <w:spacing w:after="120"/>
        <w:rPr>
          <w:rFonts w:cstheme="minorHAnsi"/>
          <w:color w:val="000000" w:themeColor="text1"/>
          <w:sz w:val="20"/>
          <w:szCs w:val="20"/>
        </w:rPr>
      </w:pPr>
    </w:p>
    <w:p w14:paraId="3BE40278" w14:textId="1CCB6910"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b/>
          <w:bCs/>
          <w:color w:val="000000" w:themeColor="text1"/>
          <w:kern w:val="0"/>
          <w:sz w:val="20"/>
          <w:szCs w:val="20"/>
          <w:lang w:eastAsia="en-GB"/>
          <w14:ligatures w14:val="none"/>
        </w:rPr>
        <w:t>The 4 key categories of risk</w:t>
      </w:r>
    </w:p>
    <w:p w14:paraId="353F8279" w14:textId="77777777"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Our approach to online safety is based on addressing the following categories of risk:</w:t>
      </w:r>
    </w:p>
    <w:p w14:paraId="3ADC8EF1" w14:textId="6BC47C82" w:rsidR="00D41883" w:rsidRPr="0026577D" w:rsidRDefault="00D41883" w:rsidP="00A242AF">
      <w:pPr>
        <w:pStyle w:val="ListParagraph"/>
        <w:numPr>
          <w:ilvl w:val="0"/>
          <w:numId w:val="3"/>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b/>
          <w:bCs/>
          <w:color w:val="000000" w:themeColor="text1"/>
          <w:kern w:val="0"/>
          <w:sz w:val="20"/>
          <w:szCs w:val="20"/>
          <w:lang w:eastAsia="en-GB"/>
          <w14:ligatures w14:val="none"/>
        </w:rPr>
        <w:t xml:space="preserve">Content </w:t>
      </w:r>
      <w:r w:rsidRPr="0026577D">
        <w:rPr>
          <w:rFonts w:eastAsia="Times New Roman" w:cstheme="minorHAnsi"/>
          <w:color w:val="000000" w:themeColor="text1"/>
          <w:kern w:val="0"/>
          <w:sz w:val="20"/>
          <w:szCs w:val="20"/>
          <w:lang w:eastAsia="en-GB"/>
          <w14:ligatures w14:val="none"/>
        </w:rPr>
        <w:t>– being exposed to illegal, inappropriate or harmful content, such as pornography, fake news, racism, misogyny, self-harm, suicide, antisemitism, radicalisation and extremism</w:t>
      </w:r>
    </w:p>
    <w:p w14:paraId="15E00BF4" w14:textId="661AAF98" w:rsidR="00D41883" w:rsidRPr="0026577D" w:rsidRDefault="00D41883" w:rsidP="00A242AF">
      <w:pPr>
        <w:pStyle w:val="ListParagraph"/>
        <w:numPr>
          <w:ilvl w:val="0"/>
          <w:numId w:val="3"/>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b/>
          <w:bCs/>
          <w:color w:val="000000" w:themeColor="text1"/>
          <w:kern w:val="0"/>
          <w:sz w:val="20"/>
          <w:szCs w:val="20"/>
          <w:lang w:eastAsia="en-GB"/>
          <w14:ligatures w14:val="none"/>
        </w:rPr>
        <w:t xml:space="preserve">Contact </w:t>
      </w:r>
      <w:r w:rsidRPr="0026577D">
        <w:rPr>
          <w:rFonts w:eastAsia="Times New Roman" w:cstheme="minorHAnsi"/>
          <w:color w:val="000000" w:themeColor="text1"/>
          <w:kern w:val="0"/>
          <w:sz w:val="20"/>
          <w:szCs w:val="20"/>
          <w:lang w:eastAsia="en-GB"/>
          <w14:ligatures w14:val="none"/>
        </w:rPr>
        <w:t>– being subjected to harmful online interaction with other users, such as peer-to-peer pressure, commercial advertising and adults posing as children or young adults with the intention to groom or exploit them for sexual, criminal, financial or other purposes</w:t>
      </w:r>
    </w:p>
    <w:p w14:paraId="23CD17A2" w14:textId="07F1B6FD" w:rsidR="00D41883" w:rsidRPr="0026577D" w:rsidRDefault="00D41883" w:rsidP="00A242AF">
      <w:pPr>
        <w:pStyle w:val="ListParagraph"/>
        <w:numPr>
          <w:ilvl w:val="0"/>
          <w:numId w:val="3"/>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b/>
          <w:bCs/>
          <w:color w:val="000000" w:themeColor="text1"/>
          <w:kern w:val="0"/>
          <w:sz w:val="20"/>
          <w:szCs w:val="20"/>
          <w:lang w:eastAsia="en-GB"/>
          <w14:ligatures w14:val="none"/>
        </w:rPr>
        <w:t xml:space="preserve">Conduct </w:t>
      </w:r>
      <w:r w:rsidRPr="0026577D">
        <w:rPr>
          <w:rFonts w:eastAsia="Times New Roman" w:cstheme="minorHAnsi"/>
          <w:color w:val="000000" w:themeColor="text1"/>
          <w:kern w:val="0"/>
          <w:sz w:val="20"/>
          <w:szCs w:val="20"/>
          <w:lang w:eastAsia="en-GB"/>
          <w14:ligatures w14:val="none"/>
        </w:rPr>
        <w:t>– personal online behaviour that increases the likelihood of, or causes, harm, such as making, sending and receiving explicit images (</w:t>
      </w:r>
      <w:proofErr w:type="gramStart"/>
      <w:r w:rsidRPr="0026577D">
        <w:rPr>
          <w:rFonts w:eastAsia="Times New Roman" w:cstheme="minorHAnsi"/>
          <w:color w:val="000000" w:themeColor="text1"/>
          <w:kern w:val="0"/>
          <w:sz w:val="20"/>
          <w:szCs w:val="20"/>
          <w:lang w:eastAsia="en-GB"/>
          <w14:ligatures w14:val="none"/>
        </w:rPr>
        <w:t>e.g.</w:t>
      </w:r>
      <w:proofErr w:type="gramEnd"/>
      <w:r w:rsidRPr="0026577D">
        <w:rPr>
          <w:rFonts w:eastAsia="Times New Roman" w:cstheme="minorHAnsi"/>
          <w:color w:val="000000" w:themeColor="text1"/>
          <w:kern w:val="0"/>
          <w:sz w:val="20"/>
          <w:szCs w:val="20"/>
          <w:lang w:eastAsia="en-GB"/>
          <w14:ligatures w14:val="none"/>
        </w:rPr>
        <w:t xml:space="preserve"> consensual and non-consensual sharing of nudes and semi-nudes and/or pornography), sharing other explicit images and online bullying; and</w:t>
      </w:r>
    </w:p>
    <w:p w14:paraId="3FD2644E" w14:textId="09D18EB3" w:rsidR="00D41883" w:rsidRPr="0026577D" w:rsidRDefault="00D41883" w:rsidP="00A242AF">
      <w:pPr>
        <w:pStyle w:val="ListParagraph"/>
        <w:numPr>
          <w:ilvl w:val="0"/>
          <w:numId w:val="3"/>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b/>
          <w:bCs/>
          <w:color w:val="000000" w:themeColor="text1"/>
          <w:kern w:val="0"/>
          <w:sz w:val="20"/>
          <w:szCs w:val="20"/>
          <w:lang w:eastAsia="en-GB"/>
          <w14:ligatures w14:val="none"/>
        </w:rPr>
        <w:t xml:space="preserve">Commerce </w:t>
      </w:r>
      <w:r w:rsidRPr="0026577D">
        <w:rPr>
          <w:rFonts w:eastAsia="Times New Roman" w:cstheme="minorHAnsi"/>
          <w:color w:val="000000" w:themeColor="text1"/>
          <w:kern w:val="0"/>
          <w:sz w:val="20"/>
          <w:szCs w:val="20"/>
          <w:lang w:eastAsia="en-GB"/>
          <w14:ligatures w14:val="none"/>
        </w:rPr>
        <w:t>– risks such as online gambling, inappropriate advertising, phishing and/or financial scams</w:t>
      </w:r>
    </w:p>
    <w:p w14:paraId="377CCC83" w14:textId="28CF3B7A" w:rsidR="00D41883" w:rsidRPr="0026577D" w:rsidRDefault="00D41883" w:rsidP="00A242AF">
      <w:pPr>
        <w:spacing w:after="120"/>
        <w:rPr>
          <w:rFonts w:cstheme="minorHAnsi"/>
          <w:color w:val="000000" w:themeColor="text1"/>
          <w:sz w:val="20"/>
          <w:szCs w:val="20"/>
        </w:rPr>
      </w:pPr>
    </w:p>
    <w:p w14:paraId="33F53544" w14:textId="77777777" w:rsidR="00D41883" w:rsidRPr="00D41883" w:rsidRDefault="00D41883" w:rsidP="00A242AF">
      <w:pPr>
        <w:spacing w:after="120"/>
        <w:rPr>
          <w:rFonts w:eastAsia="Times New Roman" w:cstheme="minorHAnsi"/>
          <w:color w:val="000000" w:themeColor="text1"/>
          <w:kern w:val="0"/>
          <w:lang w:eastAsia="en-GB"/>
          <w14:ligatures w14:val="none"/>
        </w:rPr>
      </w:pPr>
      <w:r w:rsidRPr="00D41883">
        <w:rPr>
          <w:rFonts w:eastAsia="Times New Roman" w:cstheme="minorHAnsi"/>
          <w:b/>
          <w:bCs/>
          <w:color w:val="000000" w:themeColor="text1"/>
          <w:kern w:val="0"/>
          <w:lang w:eastAsia="en-GB"/>
          <w14:ligatures w14:val="none"/>
        </w:rPr>
        <w:t>2. Legislation and guidance</w:t>
      </w:r>
    </w:p>
    <w:p w14:paraId="39064ED0" w14:textId="21EA7DEA"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This policy is based on the Department for Education’s (DfE’s) statutory safeguarding guidance,</w:t>
      </w:r>
      <w:r w:rsidRPr="0026577D">
        <w:rPr>
          <w:rFonts w:eastAsia="Times New Roman" w:cstheme="minorHAnsi"/>
          <w:color w:val="000000" w:themeColor="text1"/>
          <w:kern w:val="0"/>
          <w:sz w:val="20"/>
          <w:szCs w:val="20"/>
          <w:lang w:eastAsia="en-GB"/>
          <w14:ligatures w14:val="none"/>
        </w:rPr>
        <w:t xml:space="preserve"> </w:t>
      </w:r>
      <w:r w:rsidRPr="00D41883">
        <w:rPr>
          <w:rFonts w:eastAsia="Times New Roman" w:cstheme="minorHAnsi"/>
          <w:color w:val="000000" w:themeColor="text1"/>
          <w:kern w:val="0"/>
          <w:sz w:val="20"/>
          <w:szCs w:val="20"/>
          <w:lang w:eastAsia="en-GB"/>
          <w14:ligatures w14:val="none"/>
        </w:rPr>
        <w:t>Keeping Children Safe in Education, and its advice for schools on:</w:t>
      </w:r>
    </w:p>
    <w:p w14:paraId="420A4B38" w14:textId="77777777" w:rsidR="00D41883" w:rsidRPr="0026577D" w:rsidRDefault="00D41883" w:rsidP="00A242AF">
      <w:pPr>
        <w:pStyle w:val="ListParagraph"/>
        <w:numPr>
          <w:ilvl w:val="0"/>
          <w:numId w:val="4"/>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Teaching online safety in schools</w:t>
      </w:r>
    </w:p>
    <w:p w14:paraId="37190DA7" w14:textId="77777777" w:rsidR="00D41883" w:rsidRPr="0026577D" w:rsidRDefault="00D41883" w:rsidP="00A242AF">
      <w:pPr>
        <w:pStyle w:val="ListParagraph"/>
        <w:numPr>
          <w:ilvl w:val="0"/>
          <w:numId w:val="4"/>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 xml:space="preserve">Preventing and tackling bullying and cyber-bullying: advice for headteachers and school staff </w:t>
      </w:r>
    </w:p>
    <w:p w14:paraId="7EE1035C" w14:textId="36DF7F07" w:rsidR="00D41883" w:rsidRPr="0026577D" w:rsidRDefault="00D41883" w:rsidP="00A242AF">
      <w:pPr>
        <w:pStyle w:val="ListParagraph"/>
        <w:numPr>
          <w:ilvl w:val="0"/>
          <w:numId w:val="4"/>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Relationships and sex education</w:t>
      </w:r>
    </w:p>
    <w:p w14:paraId="194AD0D1" w14:textId="77777777" w:rsidR="00D41883" w:rsidRPr="0026577D" w:rsidRDefault="00D41883" w:rsidP="00A242AF">
      <w:pPr>
        <w:pStyle w:val="ListParagraph"/>
        <w:numPr>
          <w:ilvl w:val="0"/>
          <w:numId w:val="4"/>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Searching, screening and confiscation</w:t>
      </w:r>
    </w:p>
    <w:p w14:paraId="6639A715" w14:textId="77777777"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It also refers to the DfE’s guidance on protecting children from radicalisation.</w:t>
      </w:r>
    </w:p>
    <w:p w14:paraId="3BAA9748" w14:textId="629FF368"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It reflects existing legislation, including but not limited to the Education Act 1996 (as amended), the</w:t>
      </w:r>
      <w:r w:rsidRPr="0026577D">
        <w:rPr>
          <w:rFonts w:eastAsia="Times New Roman" w:cstheme="minorHAnsi"/>
          <w:color w:val="000000" w:themeColor="text1"/>
          <w:kern w:val="0"/>
          <w:sz w:val="20"/>
          <w:szCs w:val="20"/>
          <w:lang w:eastAsia="en-GB"/>
          <w14:ligatures w14:val="none"/>
        </w:rPr>
        <w:t xml:space="preserve"> </w:t>
      </w:r>
      <w:r w:rsidRPr="00D41883">
        <w:rPr>
          <w:rFonts w:eastAsia="Times New Roman" w:cstheme="minorHAnsi"/>
          <w:color w:val="000000" w:themeColor="text1"/>
          <w:kern w:val="0"/>
          <w:sz w:val="20"/>
          <w:szCs w:val="20"/>
          <w:lang w:eastAsia="en-GB"/>
          <w14:ligatures w14:val="none"/>
        </w:rPr>
        <w:t xml:space="preserve">Education and Inspections Act 2006 and the Equality Act 2010. </w:t>
      </w:r>
    </w:p>
    <w:p w14:paraId="1A7A73C2" w14:textId="6489F6C1"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The policy also takes into account the National Curriculum computing programmes of study.</w:t>
      </w:r>
    </w:p>
    <w:p w14:paraId="31298852" w14:textId="00AEAF9A" w:rsidR="00D41883" w:rsidRPr="0026577D" w:rsidRDefault="00D41883" w:rsidP="00A242AF">
      <w:pPr>
        <w:spacing w:after="120"/>
        <w:rPr>
          <w:rFonts w:cstheme="minorHAnsi"/>
          <w:color w:val="000000" w:themeColor="text1"/>
          <w:sz w:val="20"/>
          <w:szCs w:val="20"/>
        </w:rPr>
      </w:pPr>
    </w:p>
    <w:p w14:paraId="62CE4A0D" w14:textId="77777777" w:rsidR="00D41883" w:rsidRPr="00D41883" w:rsidRDefault="00D41883" w:rsidP="00A242AF">
      <w:pPr>
        <w:spacing w:after="120"/>
        <w:rPr>
          <w:rFonts w:eastAsia="Times New Roman" w:cstheme="minorHAnsi"/>
          <w:color w:val="000000" w:themeColor="text1"/>
          <w:kern w:val="0"/>
          <w:lang w:eastAsia="en-GB"/>
          <w14:ligatures w14:val="none"/>
        </w:rPr>
      </w:pPr>
      <w:r w:rsidRPr="00D41883">
        <w:rPr>
          <w:rFonts w:eastAsia="Times New Roman" w:cstheme="minorHAnsi"/>
          <w:b/>
          <w:bCs/>
          <w:color w:val="000000" w:themeColor="text1"/>
          <w:kern w:val="0"/>
          <w:lang w:eastAsia="en-GB"/>
          <w14:ligatures w14:val="none"/>
        </w:rPr>
        <w:t>3. Roles and responsibilities</w:t>
      </w:r>
    </w:p>
    <w:p w14:paraId="1EFBBF6C" w14:textId="77777777"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b/>
          <w:bCs/>
          <w:color w:val="000000" w:themeColor="text1"/>
          <w:kern w:val="0"/>
          <w:sz w:val="20"/>
          <w:szCs w:val="20"/>
          <w:lang w:eastAsia="en-GB"/>
          <w14:ligatures w14:val="none"/>
        </w:rPr>
        <w:t>3.1 The governing body</w:t>
      </w:r>
    </w:p>
    <w:p w14:paraId="72A3FD55" w14:textId="46E0A1D7"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The governing body has overall responsibility for monitoring this policy and holding the</w:t>
      </w:r>
      <w:r w:rsidRPr="0026577D">
        <w:rPr>
          <w:rFonts w:eastAsia="Times New Roman" w:cstheme="minorHAnsi"/>
          <w:color w:val="000000" w:themeColor="text1"/>
          <w:kern w:val="0"/>
          <w:sz w:val="20"/>
          <w:szCs w:val="20"/>
          <w:lang w:eastAsia="en-GB"/>
          <w14:ligatures w14:val="none"/>
        </w:rPr>
        <w:t xml:space="preserve"> </w:t>
      </w:r>
      <w:r w:rsidRPr="00D41883">
        <w:rPr>
          <w:rFonts w:eastAsia="Times New Roman" w:cstheme="minorHAnsi"/>
          <w:color w:val="000000" w:themeColor="text1"/>
          <w:kern w:val="0"/>
          <w:sz w:val="20"/>
          <w:szCs w:val="20"/>
          <w:lang w:eastAsia="en-GB"/>
          <w14:ligatures w14:val="none"/>
        </w:rPr>
        <w:t>headteacher to account for its implementation.</w:t>
      </w:r>
    </w:p>
    <w:p w14:paraId="3851FE23" w14:textId="7E12E426"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The governing body will make sure all staff undergo online safety training as part of child</w:t>
      </w:r>
      <w:r w:rsidRPr="0026577D">
        <w:rPr>
          <w:rFonts w:eastAsia="Times New Roman" w:cstheme="minorHAnsi"/>
          <w:color w:val="000000" w:themeColor="text1"/>
          <w:kern w:val="0"/>
          <w:sz w:val="20"/>
          <w:szCs w:val="20"/>
          <w:lang w:eastAsia="en-GB"/>
          <w14:ligatures w14:val="none"/>
        </w:rPr>
        <w:t xml:space="preserve"> </w:t>
      </w:r>
      <w:r w:rsidRPr="00D41883">
        <w:rPr>
          <w:rFonts w:eastAsia="Times New Roman" w:cstheme="minorHAnsi"/>
          <w:color w:val="000000" w:themeColor="text1"/>
          <w:kern w:val="0"/>
          <w:sz w:val="20"/>
          <w:szCs w:val="20"/>
          <w:lang w:eastAsia="en-GB"/>
          <w14:ligatures w14:val="none"/>
        </w:rPr>
        <w:t>protection and safeguarding training, and ensure staff understand their expectations, roles and</w:t>
      </w:r>
      <w:r w:rsidRPr="0026577D">
        <w:rPr>
          <w:rFonts w:eastAsia="Times New Roman" w:cstheme="minorHAnsi"/>
          <w:color w:val="000000" w:themeColor="text1"/>
          <w:kern w:val="0"/>
          <w:sz w:val="20"/>
          <w:szCs w:val="20"/>
          <w:lang w:eastAsia="en-GB"/>
          <w14:ligatures w14:val="none"/>
        </w:rPr>
        <w:t xml:space="preserve"> </w:t>
      </w:r>
      <w:r w:rsidRPr="00D41883">
        <w:rPr>
          <w:rFonts w:eastAsia="Times New Roman" w:cstheme="minorHAnsi"/>
          <w:color w:val="000000" w:themeColor="text1"/>
          <w:kern w:val="0"/>
          <w:sz w:val="20"/>
          <w:szCs w:val="20"/>
          <w:lang w:eastAsia="en-GB"/>
          <w14:ligatures w14:val="none"/>
        </w:rPr>
        <w:t>responsibilities around filtering and monitoring.</w:t>
      </w:r>
    </w:p>
    <w:p w14:paraId="384FB62E" w14:textId="6AE5892A" w:rsidR="00D41883" w:rsidRPr="0026577D"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The governing body will also make sure all staff receive regular online safety updates, as required and at least annually, to ensure they are continually</w:t>
      </w:r>
      <w:r w:rsidRPr="0026577D">
        <w:rPr>
          <w:rFonts w:eastAsia="Times New Roman" w:cstheme="minorHAnsi"/>
          <w:color w:val="000000" w:themeColor="text1"/>
          <w:kern w:val="0"/>
          <w:sz w:val="20"/>
          <w:szCs w:val="20"/>
          <w:lang w:eastAsia="en-GB"/>
          <w14:ligatures w14:val="none"/>
        </w:rPr>
        <w:t xml:space="preserve"> </w:t>
      </w:r>
      <w:r w:rsidRPr="00D41883">
        <w:rPr>
          <w:rFonts w:eastAsia="Times New Roman" w:cstheme="minorHAnsi"/>
          <w:color w:val="000000" w:themeColor="text1"/>
          <w:kern w:val="0"/>
          <w:sz w:val="20"/>
          <w:szCs w:val="20"/>
          <w:lang w:eastAsia="en-GB"/>
          <w14:ligatures w14:val="none"/>
        </w:rPr>
        <w:t>provided with the relevant skills and knowledge to effectively safeguard children.</w:t>
      </w:r>
    </w:p>
    <w:p w14:paraId="16D32379" w14:textId="7944759D"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lastRenderedPageBreak/>
        <w:t>The governing body will co-ordinate regular meetings with appropriate staff to discuss online</w:t>
      </w:r>
      <w:r w:rsidRPr="0026577D">
        <w:rPr>
          <w:rFonts w:eastAsia="Times New Roman" w:cstheme="minorHAnsi"/>
          <w:color w:val="000000" w:themeColor="text1"/>
          <w:kern w:val="0"/>
          <w:sz w:val="20"/>
          <w:szCs w:val="20"/>
          <w:lang w:eastAsia="en-GB"/>
          <w14:ligatures w14:val="none"/>
        </w:rPr>
        <w:t xml:space="preserve"> </w:t>
      </w:r>
      <w:r w:rsidRPr="00D41883">
        <w:rPr>
          <w:rFonts w:eastAsia="Times New Roman" w:cstheme="minorHAnsi"/>
          <w:color w:val="000000" w:themeColor="text1"/>
          <w:kern w:val="0"/>
          <w:sz w:val="20"/>
          <w:szCs w:val="20"/>
          <w:lang w:eastAsia="en-GB"/>
          <w14:ligatures w14:val="none"/>
        </w:rPr>
        <w:t>safety, requirements for training, and monitor online safety logs as provided by the designated</w:t>
      </w:r>
      <w:r w:rsidRPr="0026577D">
        <w:rPr>
          <w:rFonts w:eastAsia="Times New Roman" w:cstheme="minorHAnsi"/>
          <w:color w:val="000000" w:themeColor="text1"/>
          <w:kern w:val="0"/>
          <w:sz w:val="20"/>
          <w:szCs w:val="20"/>
          <w:lang w:eastAsia="en-GB"/>
          <w14:ligatures w14:val="none"/>
        </w:rPr>
        <w:t xml:space="preserve"> </w:t>
      </w:r>
      <w:r w:rsidRPr="00D41883">
        <w:rPr>
          <w:rFonts w:eastAsia="Times New Roman" w:cstheme="minorHAnsi"/>
          <w:color w:val="000000" w:themeColor="text1"/>
          <w:kern w:val="0"/>
          <w:sz w:val="20"/>
          <w:szCs w:val="20"/>
          <w:lang w:eastAsia="en-GB"/>
          <w14:ligatures w14:val="none"/>
        </w:rPr>
        <w:t>safeguarding lead (DSL).</w:t>
      </w:r>
    </w:p>
    <w:p w14:paraId="76DC1E55" w14:textId="6F0483CD"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The governing body should ensure children are taught how to keep themselves and others safe,</w:t>
      </w:r>
      <w:r w:rsidRPr="0026577D">
        <w:rPr>
          <w:rFonts w:eastAsia="Times New Roman" w:cstheme="minorHAnsi"/>
          <w:color w:val="000000" w:themeColor="text1"/>
          <w:kern w:val="0"/>
          <w:sz w:val="20"/>
          <w:szCs w:val="20"/>
          <w:lang w:eastAsia="en-GB"/>
          <w14:ligatures w14:val="none"/>
        </w:rPr>
        <w:t xml:space="preserve"> </w:t>
      </w:r>
      <w:r w:rsidRPr="00D41883">
        <w:rPr>
          <w:rFonts w:eastAsia="Times New Roman" w:cstheme="minorHAnsi"/>
          <w:color w:val="000000" w:themeColor="text1"/>
          <w:kern w:val="0"/>
          <w:sz w:val="20"/>
          <w:szCs w:val="20"/>
          <w:lang w:eastAsia="en-GB"/>
          <w14:ligatures w14:val="none"/>
        </w:rPr>
        <w:t>including keeping safe online.</w:t>
      </w:r>
    </w:p>
    <w:p w14:paraId="50B6E5D3" w14:textId="4B970234"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The governing body must ensure the school has appropriate filtering and monitoring systems in</w:t>
      </w:r>
      <w:r w:rsidRPr="0026577D">
        <w:rPr>
          <w:rFonts w:eastAsia="Times New Roman" w:cstheme="minorHAnsi"/>
          <w:color w:val="000000" w:themeColor="text1"/>
          <w:kern w:val="0"/>
          <w:sz w:val="20"/>
          <w:szCs w:val="20"/>
          <w:lang w:eastAsia="en-GB"/>
          <w14:ligatures w14:val="none"/>
        </w:rPr>
        <w:t xml:space="preserve"> </w:t>
      </w:r>
      <w:r w:rsidRPr="00D41883">
        <w:rPr>
          <w:rFonts w:eastAsia="Times New Roman" w:cstheme="minorHAnsi"/>
          <w:color w:val="000000" w:themeColor="text1"/>
          <w:kern w:val="0"/>
          <w:sz w:val="20"/>
          <w:szCs w:val="20"/>
          <w:lang w:eastAsia="en-GB"/>
          <w14:ligatures w14:val="none"/>
        </w:rPr>
        <w:t xml:space="preserve">place on school devices and school networks, and will regularly review their effectiveness. </w:t>
      </w:r>
    </w:p>
    <w:p w14:paraId="139B9F28" w14:textId="77777777"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All governors will:</w:t>
      </w:r>
    </w:p>
    <w:p w14:paraId="54356A4B" w14:textId="77777777" w:rsidR="00D41883" w:rsidRPr="0026577D" w:rsidRDefault="00D41883" w:rsidP="00A242AF">
      <w:pPr>
        <w:pStyle w:val="ListParagraph"/>
        <w:numPr>
          <w:ilvl w:val="0"/>
          <w:numId w:val="5"/>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Ensure they have read and understand this policy</w:t>
      </w:r>
    </w:p>
    <w:p w14:paraId="6CF34C6D" w14:textId="1A685017" w:rsidR="00D41883" w:rsidRPr="0026577D" w:rsidRDefault="00D41883" w:rsidP="00A242AF">
      <w:pPr>
        <w:pStyle w:val="p1"/>
        <w:numPr>
          <w:ilvl w:val="0"/>
          <w:numId w:val="5"/>
        </w:numPr>
        <w:spacing w:after="120"/>
        <w:rPr>
          <w:rFonts w:asciiTheme="minorHAnsi" w:hAnsiTheme="minorHAnsi" w:cstheme="minorHAnsi"/>
          <w:color w:val="000000" w:themeColor="text1"/>
          <w:sz w:val="20"/>
          <w:szCs w:val="20"/>
        </w:rPr>
      </w:pPr>
      <w:r w:rsidRPr="0026577D">
        <w:rPr>
          <w:rFonts w:asciiTheme="minorHAnsi" w:hAnsiTheme="minorHAnsi" w:cstheme="minorHAnsi"/>
          <w:color w:val="000000" w:themeColor="text1"/>
          <w:sz w:val="20"/>
          <w:szCs w:val="20"/>
        </w:rPr>
        <w:t xml:space="preserve">Agree and adhere to the terms on acceptable use of the school’s ICT systems and the internet </w:t>
      </w:r>
    </w:p>
    <w:p w14:paraId="594C981A" w14:textId="3C5AB5B1" w:rsidR="00A242AF" w:rsidRPr="00A242AF" w:rsidRDefault="00D41883" w:rsidP="00A242AF">
      <w:pPr>
        <w:pStyle w:val="ListParagraph"/>
        <w:numPr>
          <w:ilvl w:val="0"/>
          <w:numId w:val="5"/>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Ensure that online safety is a running and interrelated theme while devising and implementing their whole-school approach to safeguarding and related policies and/or procedures</w:t>
      </w:r>
    </w:p>
    <w:p w14:paraId="489367FC" w14:textId="3A6AA906" w:rsidR="00D41883" w:rsidRPr="00A242AF" w:rsidRDefault="00D41883" w:rsidP="00A242AF">
      <w:pPr>
        <w:pStyle w:val="ListParagraph"/>
        <w:numPr>
          <w:ilvl w:val="0"/>
          <w:numId w:val="5"/>
        </w:numPr>
        <w:spacing w:after="120"/>
        <w:rPr>
          <w:rFonts w:eastAsia="Times New Roman" w:cstheme="minorHAnsi"/>
          <w:color w:val="000000" w:themeColor="text1"/>
          <w:kern w:val="0"/>
          <w:sz w:val="20"/>
          <w:szCs w:val="20"/>
          <w:lang w:eastAsia="en-GB"/>
          <w14:ligatures w14:val="none"/>
        </w:rPr>
      </w:pPr>
      <w:r w:rsidRPr="0026577D">
        <w:rPr>
          <w:rFonts w:cstheme="minorHAnsi"/>
          <w:color w:val="000000" w:themeColor="text1"/>
          <w:sz w:val="20"/>
          <w:szCs w:val="20"/>
        </w:rPr>
        <w:t xml:space="preserve">Ensure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w:t>
      </w:r>
      <w:r w:rsidRPr="0026577D">
        <w:rPr>
          <w:rFonts w:eastAsia="Times New Roman" w:cstheme="minorHAnsi"/>
          <w:color w:val="000000" w:themeColor="text1"/>
          <w:kern w:val="0"/>
          <w:sz w:val="20"/>
          <w:szCs w:val="20"/>
          <w:lang w:eastAsia="en-GB"/>
          <w14:ligatures w14:val="none"/>
        </w:rPr>
        <w:t>personalised or contextualised approach may often be more suitable</w:t>
      </w:r>
    </w:p>
    <w:p w14:paraId="6E842045" w14:textId="77777777"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b/>
          <w:bCs/>
          <w:color w:val="000000" w:themeColor="text1"/>
          <w:kern w:val="0"/>
          <w:sz w:val="20"/>
          <w:szCs w:val="20"/>
          <w:lang w:eastAsia="en-GB"/>
          <w14:ligatures w14:val="none"/>
        </w:rPr>
        <w:t>3.2 The headteacher</w:t>
      </w:r>
    </w:p>
    <w:p w14:paraId="2DC8AEF7" w14:textId="28E321B9" w:rsidR="00D41883" w:rsidRPr="0026577D"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The headteacher is responsible for ensuring that staff understand this policy, and that it is being</w:t>
      </w:r>
      <w:r w:rsidRPr="0026577D">
        <w:rPr>
          <w:rFonts w:eastAsia="Times New Roman" w:cstheme="minorHAnsi"/>
          <w:color w:val="000000" w:themeColor="text1"/>
          <w:kern w:val="0"/>
          <w:sz w:val="20"/>
          <w:szCs w:val="20"/>
          <w:lang w:eastAsia="en-GB"/>
          <w14:ligatures w14:val="none"/>
        </w:rPr>
        <w:t xml:space="preserve"> </w:t>
      </w:r>
      <w:r w:rsidRPr="00D41883">
        <w:rPr>
          <w:rFonts w:eastAsia="Times New Roman" w:cstheme="minorHAnsi"/>
          <w:color w:val="000000" w:themeColor="text1"/>
          <w:kern w:val="0"/>
          <w:sz w:val="20"/>
          <w:szCs w:val="20"/>
          <w:lang w:eastAsia="en-GB"/>
          <w14:ligatures w14:val="none"/>
        </w:rPr>
        <w:t>implemented consistently throughout the school.</w:t>
      </w:r>
    </w:p>
    <w:p w14:paraId="091989BB" w14:textId="77777777"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b/>
          <w:bCs/>
          <w:color w:val="000000" w:themeColor="text1"/>
          <w:kern w:val="0"/>
          <w:sz w:val="20"/>
          <w:szCs w:val="20"/>
          <w:lang w:eastAsia="en-GB"/>
          <w14:ligatures w14:val="none"/>
        </w:rPr>
        <w:t>3.3 The designated safeguarding lead (DSL)</w:t>
      </w:r>
    </w:p>
    <w:p w14:paraId="3CDC994E" w14:textId="66221B9C"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Details of the school’s designated safeguarding lead (DSL) and deputies (DDSLs) are set out in our</w:t>
      </w:r>
      <w:r w:rsidRPr="0026577D">
        <w:rPr>
          <w:rFonts w:eastAsia="Times New Roman" w:cstheme="minorHAnsi"/>
          <w:color w:val="000000" w:themeColor="text1"/>
          <w:kern w:val="0"/>
          <w:sz w:val="20"/>
          <w:szCs w:val="20"/>
          <w:lang w:eastAsia="en-GB"/>
          <w14:ligatures w14:val="none"/>
        </w:rPr>
        <w:t xml:space="preserve"> </w:t>
      </w:r>
      <w:r w:rsidRPr="00D41883">
        <w:rPr>
          <w:rFonts w:eastAsia="Times New Roman" w:cstheme="minorHAnsi"/>
          <w:color w:val="000000" w:themeColor="text1"/>
          <w:kern w:val="0"/>
          <w:sz w:val="20"/>
          <w:szCs w:val="20"/>
          <w:lang w:eastAsia="en-GB"/>
          <w14:ligatures w14:val="none"/>
        </w:rPr>
        <w:t>child protection and safeguarding policy.</w:t>
      </w:r>
    </w:p>
    <w:p w14:paraId="02D93825" w14:textId="481DAEF0"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The DSL takes lead responsibility for online safety in school, in particular:</w:t>
      </w:r>
    </w:p>
    <w:p w14:paraId="0742FA0F" w14:textId="16CBBBCF"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Working with the governing body to review this policy annually and ensure the procedures and implementation are updated and reviewed regularly</w:t>
      </w:r>
    </w:p>
    <w:p w14:paraId="55E030AE" w14:textId="23C55763"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Taking the lead on understanding the filtering and monitoring systems and processes in place on school devices and school networks</w:t>
      </w:r>
    </w:p>
    <w:p w14:paraId="00B10392" w14:textId="5F550A9F"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Providing governors with assurance that filtering and monitoring systems are working effectively and reviewed regularly</w:t>
      </w:r>
    </w:p>
    <w:p w14:paraId="7C4ABF13" w14:textId="287F94D6"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Working with the ICT manager to make sure the appropriate systems and processes are in place</w:t>
      </w:r>
    </w:p>
    <w:p w14:paraId="10303FDE" w14:textId="3660F9E1"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Managing all online safety issues and incidents in line with the school’s child protection policy</w:t>
      </w:r>
    </w:p>
    <w:p w14:paraId="260EED2F" w14:textId="65AF048A"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Responding to safeguarding concerns identified by filtering and monitoring</w:t>
      </w:r>
    </w:p>
    <w:p w14:paraId="1C6EE8A7" w14:textId="0933A4E3"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Ensuring that any online safety incidents are logged and dealt with appropriately in line with this policy</w:t>
      </w:r>
    </w:p>
    <w:p w14:paraId="2B795399" w14:textId="7D4976DD"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Ensuring that any incidents of cyber-bullying are logged and dealt with appropriately in line with the school behaviour policy</w:t>
      </w:r>
    </w:p>
    <w:p w14:paraId="3507AC70" w14:textId="272FF273"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Liaising with other agencies and/or external services if necessary</w:t>
      </w:r>
    </w:p>
    <w:p w14:paraId="7162BDD6" w14:textId="0909F9D3"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Providing regular safeguarding and child protection updates, including online safety, to all staff, at least annually, in order to continue to provide them with relevant skills and knowledge to safeguard effectively</w:t>
      </w:r>
    </w:p>
    <w:p w14:paraId="0A6AB6A5" w14:textId="6EB5FE95" w:rsidR="00D41883" w:rsidRPr="0026577D"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This list is not intended to be exhaustive.</w:t>
      </w:r>
    </w:p>
    <w:p w14:paraId="6F7727CB" w14:textId="77777777"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b/>
          <w:bCs/>
          <w:color w:val="000000" w:themeColor="text1"/>
          <w:kern w:val="0"/>
          <w:sz w:val="20"/>
          <w:szCs w:val="20"/>
          <w:lang w:eastAsia="en-GB"/>
          <w14:ligatures w14:val="none"/>
        </w:rPr>
        <w:t>3.4 The Business Manager</w:t>
      </w:r>
    </w:p>
    <w:p w14:paraId="493E815E" w14:textId="77777777"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The Business Manager is responsible for:</w:t>
      </w:r>
    </w:p>
    <w:p w14:paraId="1D1E1DCD" w14:textId="6AE81FA2" w:rsidR="00D41883" w:rsidRPr="00A242AF" w:rsidRDefault="00D41883" w:rsidP="00A242AF">
      <w:pPr>
        <w:pStyle w:val="ListParagraph"/>
        <w:numPr>
          <w:ilvl w:val="0"/>
          <w:numId w:val="6"/>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Putting in place an appropriate level of security protection procedures, such as filtering and monitoring systems on school devices and school networks, which are reviewed and updated at least annually to assess effectiveness and ensure pupils are kept safe from potentially</w:t>
      </w:r>
      <w:r w:rsidR="00A242AF">
        <w:rPr>
          <w:rFonts w:eastAsia="Times New Roman" w:cstheme="minorHAnsi"/>
          <w:color w:val="000000" w:themeColor="text1"/>
          <w:kern w:val="0"/>
          <w:sz w:val="20"/>
          <w:szCs w:val="20"/>
          <w:lang w:eastAsia="en-GB"/>
          <w14:ligatures w14:val="none"/>
        </w:rPr>
        <w:t xml:space="preserve"> </w:t>
      </w:r>
      <w:r w:rsidRPr="00A242AF">
        <w:rPr>
          <w:rFonts w:eastAsia="Times New Roman" w:cstheme="minorHAnsi"/>
          <w:color w:val="000000" w:themeColor="text1"/>
          <w:kern w:val="0"/>
          <w:sz w:val="20"/>
          <w:szCs w:val="20"/>
          <w:lang w:eastAsia="en-GB"/>
          <w14:ligatures w14:val="none"/>
        </w:rPr>
        <w:t>harmful and inappropriate content and contact online while at school, including terrorist and extremist material</w:t>
      </w:r>
    </w:p>
    <w:p w14:paraId="2845902C" w14:textId="0A9B26DB" w:rsidR="00D41883" w:rsidRPr="0026577D" w:rsidRDefault="00D41883" w:rsidP="00A242AF">
      <w:pPr>
        <w:pStyle w:val="ListParagraph"/>
        <w:numPr>
          <w:ilvl w:val="0"/>
          <w:numId w:val="6"/>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Making sure that the school’s ICT systems are secure and protected against viruses and malware, and that such safety mechanisms are updated regularly</w:t>
      </w:r>
    </w:p>
    <w:p w14:paraId="77E9B119" w14:textId="768D426B" w:rsidR="00D41883" w:rsidRPr="0026577D" w:rsidRDefault="00D41883" w:rsidP="00A242AF">
      <w:pPr>
        <w:pStyle w:val="ListParagraph"/>
        <w:numPr>
          <w:ilvl w:val="0"/>
          <w:numId w:val="6"/>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Blocking access to potentially dangerous sites and, where possible, preventing the downloading of potentially dangerous files</w:t>
      </w:r>
    </w:p>
    <w:p w14:paraId="3E31F7EF" w14:textId="709D48F3" w:rsidR="00D41883" w:rsidRPr="0026577D"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This list is not intended to be exhaustive.</w:t>
      </w:r>
    </w:p>
    <w:p w14:paraId="1F06A5F3" w14:textId="77777777"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b/>
          <w:bCs/>
          <w:color w:val="000000" w:themeColor="text1"/>
          <w:kern w:val="0"/>
          <w:sz w:val="20"/>
          <w:szCs w:val="20"/>
          <w:lang w:eastAsia="en-GB"/>
          <w14:ligatures w14:val="none"/>
        </w:rPr>
        <w:t>3.5 All staff and volunteers</w:t>
      </w:r>
    </w:p>
    <w:p w14:paraId="283D7DEC" w14:textId="1326ADDA"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All staff, including contractors and agency staff, and volunteers are</w:t>
      </w:r>
      <w:r w:rsidR="00A242AF">
        <w:rPr>
          <w:rFonts w:eastAsia="Times New Roman" w:cstheme="minorHAnsi"/>
          <w:color w:val="000000" w:themeColor="text1"/>
          <w:kern w:val="0"/>
          <w:sz w:val="20"/>
          <w:szCs w:val="20"/>
          <w:lang w:eastAsia="en-GB"/>
          <w14:ligatures w14:val="none"/>
        </w:rPr>
        <w:t xml:space="preserve"> </w:t>
      </w:r>
      <w:r w:rsidRPr="00D41883">
        <w:rPr>
          <w:rFonts w:eastAsia="Times New Roman" w:cstheme="minorHAnsi"/>
          <w:color w:val="000000" w:themeColor="text1"/>
          <w:kern w:val="0"/>
          <w:sz w:val="20"/>
          <w:szCs w:val="20"/>
          <w:lang w:eastAsia="en-GB"/>
          <w14:ligatures w14:val="none"/>
        </w:rPr>
        <w:t>responsible for:</w:t>
      </w:r>
    </w:p>
    <w:p w14:paraId="5A14934F" w14:textId="61D7D7B5"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Maintaining an understanding of this policy</w:t>
      </w:r>
    </w:p>
    <w:p w14:paraId="62642FF7" w14:textId="3E8F75F5"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Implementing this policy consistently</w:t>
      </w:r>
    </w:p>
    <w:p w14:paraId="2B6CC295" w14:textId="71822E60"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Agreeing and adhering to the terms on acceptable use of the school’s ICT systems and the internet, and ensuring that pupils follow the school’s terms on acceptable use</w:t>
      </w:r>
    </w:p>
    <w:p w14:paraId="09D82714" w14:textId="15EF8617"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lastRenderedPageBreak/>
        <w:t>Knowing that the DSL is responsible for the filtering and monitoring systems and processes, and being aware of how to report any incidents of those systems or processes failing by reporting them to a DSL, DDSL or the Business Manager</w:t>
      </w:r>
    </w:p>
    <w:p w14:paraId="354C260B" w14:textId="44F0176A"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Following the correct procedures by requesting in writing to the Business Manager if an adjustment to the filtering and monitoring systems (temporary or permanent) is necessary for educational purposes</w:t>
      </w:r>
    </w:p>
    <w:p w14:paraId="0053E5BB" w14:textId="7F2520BE"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Working with the DSL to ensure that any online safety incidents are logged and dealt with appropriately in line with this</w:t>
      </w:r>
      <w:r w:rsidR="00A242AF">
        <w:rPr>
          <w:rFonts w:eastAsia="Times New Roman" w:cstheme="minorHAnsi"/>
          <w:color w:val="000000" w:themeColor="text1"/>
          <w:kern w:val="0"/>
          <w:sz w:val="20"/>
          <w:szCs w:val="20"/>
          <w:lang w:eastAsia="en-GB"/>
          <w14:ligatures w14:val="none"/>
        </w:rPr>
        <w:t xml:space="preserve"> </w:t>
      </w:r>
      <w:r w:rsidRPr="00A242AF">
        <w:rPr>
          <w:rFonts w:eastAsia="Times New Roman" w:cstheme="minorHAnsi"/>
          <w:color w:val="000000" w:themeColor="text1"/>
          <w:kern w:val="0"/>
          <w:sz w:val="20"/>
          <w:szCs w:val="20"/>
          <w:lang w:eastAsia="en-GB"/>
          <w14:ligatures w14:val="none"/>
        </w:rPr>
        <w:t>policy</w:t>
      </w:r>
    </w:p>
    <w:p w14:paraId="0FB5622F" w14:textId="34D14985"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Ensuring that any incidents of cyber-bullying are dealt with appropriately in line with the school behaviour policy</w:t>
      </w:r>
    </w:p>
    <w:p w14:paraId="3FD24207" w14:textId="47562670"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Responding appropriately to all reports and concerns about sexual violence and/or harassment, both online and offline, and maintaining an attitude of ‘it could happen here’</w:t>
      </w:r>
    </w:p>
    <w:p w14:paraId="145B1E6E" w14:textId="62F7DD1E" w:rsidR="00D41883" w:rsidRPr="00A242AF" w:rsidRDefault="00D41883" w:rsidP="00A242AF">
      <w:pPr>
        <w:pStyle w:val="ListParagraph"/>
        <w:numPr>
          <w:ilvl w:val="0"/>
          <w:numId w:val="13"/>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All digital communications with pupils/ parents/ carers should be on a professional level and only carried out using official school systems</w:t>
      </w:r>
    </w:p>
    <w:p w14:paraId="5284FEDF" w14:textId="06ABE7A6" w:rsidR="00D41883" w:rsidRPr="0026577D" w:rsidRDefault="00D41883" w:rsidP="00A242AF">
      <w:p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This list is not intended to be exhaustive.</w:t>
      </w:r>
    </w:p>
    <w:p w14:paraId="2E66A69E" w14:textId="77777777"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b/>
          <w:bCs/>
          <w:color w:val="000000" w:themeColor="text1"/>
          <w:kern w:val="0"/>
          <w:sz w:val="20"/>
          <w:szCs w:val="20"/>
          <w:lang w:eastAsia="en-GB"/>
          <w14:ligatures w14:val="none"/>
        </w:rPr>
        <w:t>3.6 Parents/carers</w:t>
      </w:r>
    </w:p>
    <w:p w14:paraId="3312C38E" w14:textId="77777777"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Parents/carers are expected to:</w:t>
      </w:r>
    </w:p>
    <w:p w14:paraId="71E4F55A" w14:textId="77777777" w:rsidR="00D41883" w:rsidRPr="00A242AF" w:rsidRDefault="00D41883" w:rsidP="00A242AF">
      <w:pPr>
        <w:pStyle w:val="ListParagraph"/>
        <w:numPr>
          <w:ilvl w:val="0"/>
          <w:numId w:val="15"/>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Notify a member of staff or the headteacher of any concerns or queries regarding this policy</w:t>
      </w:r>
    </w:p>
    <w:p w14:paraId="77A56492" w14:textId="1C661A88" w:rsidR="00D41883" w:rsidRPr="00A242AF" w:rsidRDefault="00D41883" w:rsidP="00A242AF">
      <w:pPr>
        <w:pStyle w:val="p1"/>
        <w:numPr>
          <w:ilvl w:val="0"/>
          <w:numId w:val="15"/>
        </w:numPr>
        <w:spacing w:after="120"/>
        <w:rPr>
          <w:rFonts w:asciiTheme="minorHAnsi" w:hAnsiTheme="minorHAnsi" w:cstheme="minorHAnsi"/>
          <w:color w:val="000000" w:themeColor="text1"/>
          <w:sz w:val="20"/>
          <w:szCs w:val="20"/>
        </w:rPr>
      </w:pPr>
      <w:r w:rsidRPr="00D41883">
        <w:rPr>
          <w:rFonts w:asciiTheme="minorHAnsi" w:hAnsiTheme="minorHAnsi" w:cstheme="minorHAnsi"/>
          <w:color w:val="000000" w:themeColor="text1"/>
          <w:sz w:val="20"/>
          <w:szCs w:val="20"/>
        </w:rPr>
        <w:t>Ensure their child has read, understood and agreed to the terms on acceptable use of the</w:t>
      </w:r>
      <w:r w:rsidRPr="0026577D">
        <w:rPr>
          <w:rFonts w:asciiTheme="minorHAnsi" w:hAnsiTheme="minorHAnsi" w:cstheme="minorHAnsi"/>
          <w:color w:val="000000" w:themeColor="text1"/>
          <w:sz w:val="20"/>
          <w:szCs w:val="20"/>
        </w:rPr>
        <w:t xml:space="preserve"> school’s ICT systems and internet</w:t>
      </w:r>
    </w:p>
    <w:p w14:paraId="05066346" w14:textId="77777777"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b/>
          <w:bCs/>
          <w:color w:val="000000" w:themeColor="text1"/>
          <w:kern w:val="0"/>
          <w:sz w:val="20"/>
          <w:szCs w:val="20"/>
          <w:lang w:eastAsia="en-GB"/>
          <w14:ligatures w14:val="none"/>
        </w:rPr>
        <w:t>3.7 Visitors and members of the community</w:t>
      </w:r>
    </w:p>
    <w:p w14:paraId="001168D3" w14:textId="21C9775B"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Visitors and members of the community who use the school’s ICT systems or internet will be made</w:t>
      </w:r>
      <w:r w:rsidRPr="0026577D">
        <w:rPr>
          <w:rFonts w:eastAsia="Times New Roman" w:cstheme="minorHAnsi"/>
          <w:color w:val="000000" w:themeColor="text1"/>
          <w:kern w:val="0"/>
          <w:sz w:val="20"/>
          <w:szCs w:val="20"/>
          <w:lang w:eastAsia="en-GB"/>
          <w14:ligatures w14:val="none"/>
        </w:rPr>
        <w:t xml:space="preserve"> </w:t>
      </w:r>
      <w:r w:rsidRPr="00D41883">
        <w:rPr>
          <w:rFonts w:eastAsia="Times New Roman" w:cstheme="minorHAnsi"/>
          <w:color w:val="000000" w:themeColor="text1"/>
          <w:kern w:val="0"/>
          <w:sz w:val="20"/>
          <w:szCs w:val="20"/>
          <w:lang w:eastAsia="en-GB"/>
          <w14:ligatures w14:val="none"/>
        </w:rPr>
        <w:t>aware of this policy and expected to read and follow it. If appropriate, they will be expected to agree</w:t>
      </w:r>
      <w:r w:rsidRPr="0026577D">
        <w:rPr>
          <w:rFonts w:eastAsia="Times New Roman" w:cstheme="minorHAnsi"/>
          <w:color w:val="000000" w:themeColor="text1"/>
          <w:kern w:val="0"/>
          <w:sz w:val="20"/>
          <w:szCs w:val="20"/>
          <w:lang w:eastAsia="en-GB"/>
          <w14:ligatures w14:val="none"/>
        </w:rPr>
        <w:t xml:space="preserve"> </w:t>
      </w:r>
      <w:r w:rsidRPr="00D41883">
        <w:rPr>
          <w:rFonts w:eastAsia="Times New Roman" w:cstheme="minorHAnsi"/>
          <w:color w:val="000000" w:themeColor="text1"/>
          <w:kern w:val="0"/>
          <w:sz w:val="20"/>
          <w:szCs w:val="20"/>
          <w:lang w:eastAsia="en-GB"/>
          <w14:ligatures w14:val="none"/>
        </w:rPr>
        <w:t>to the terms on acceptable use</w:t>
      </w:r>
      <w:r w:rsidRPr="0026577D">
        <w:rPr>
          <w:rFonts w:eastAsia="Times New Roman" w:cstheme="minorHAnsi"/>
          <w:color w:val="000000" w:themeColor="text1"/>
          <w:kern w:val="0"/>
          <w:sz w:val="20"/>
          <w:szCs w:val="20"/>
          <w:lang w:eastAsia="en-GB"/>
          <w14:ligatures w14:val="none"/>
        </w:rPr>
        <w:t>.</w:t>
      </w:r>
    </w:p>
    <w:p w14:paraId="29664918" w14:textId="77777777" w:rsidR="00D41883" w:rsidRPr="00D41883" w:rsidRDefault="00D41883" w:rsidP="00A242AF">
      <w:pPr>
        <w:spacing w:after="120"/>
        <w:rPr>
          <w:rFonts w:eastAsia="Times New Roman" w:cstheme="minorHAnsi"/>
          <w:color w:val="000000" w:themeColor="text1"/>
          <w:kern w:val="0"/>
          <w:sz w:val="20"/>
          <w:szCs w:val="20"/>
          <w:lang w:eastAsia="en-GB"/>
          <w14:ligatures w14:val="none"/>
        </w:rPr>
      </w:pPr>
    </w:p>
    <w:p w14:paraId="4906EE13" w14:textId="77777777" w:rsidR="00D41883" w:rsidRPr="00D41883" w:rsidRDefault="00D41883" w:rsidP="00A242AF">
      <w:pPr>
        <w:spacing w:after="120"/>
        <w:rPr>
          <w:rFonts w:eastAsia="Times New Roman" w:cstheme="minorHAnsi"/>
          <w:color w:val="000000" w:themeColor="text1"/>
          <w:kern w:val="0"/>
          <w:lang w:eastAsia="en-GB"/>
          <w14:ligatures w14:val="none"/>
        </w:rPr>
      </w:pPr>
      <w:r w:rsidRPr="00D41883">
        <w:rPr>
          <w:rFonts w:eastAsia="Times New Roman" w:cstheme="minorHAnsi"/>
          <w:b/>
          <w:bCs/>
          <w:color w:val="000000" w:themeColor="text1"/>
          <w:kern w:val="0"/>
          <w:lang w:eastAsia="en-GB"/>
          <w14:ligatures w14:val="none"/>
        </w:rPr>
        <w:t>4. Educating pupils about online safety</w:t>
      </w:r>
    </w:p>
    <w:p w14:paraId="29E83508" w14:textId="77777777"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Pupils will be taught about online safety as part of the curriculum.</w:t>
      </w:r>
    </w:p>
    <w:p w14:paraId="450BFC55" w14:textId="157CD9FE"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Pupils will be taught to:</w:t>
      </w:r>
    </w:p>
    <w:p w14:paraId="77DC118E" w14:textId="77777777" w:rsidR="00D41883" w:rsidRPr="0026577D" w:rsidRDefault="00D41883" w:rsidP="00A242AF">
      <w:pPr>
        <w:pStyle w:val="ListParagraph"/>
        <w:numPr>
          <w:ilvl w:val="0"/>
          <w:numId w:val="7"/>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Use technology safely, respectfully and responsibly</w:t>
      </w:r>
    </w:p>
    <w:p w14:paraId="509A7C21" w14:textId="77777777" w:rsidR="00D41883" w:rsidRPr="0026577D" w:rsidRDefault="00D41883" w:rsidP="00A242AF">
      <w:pPr>
        <w:pStyle w:val="ListParagraph"/>
        <w:numPr>
          <w:ilvl w:val="0"/>
          <w:numId w:val="7"/>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Recognise acceptable and unacceptable behaviour</w:t>
      </w:r>
    </w:p>
    <w:p w14:paraId="5198EE74" w14:textId="77777777" w:rsidR="00D41883" w:rsidRPr="0026577D" w:rsidRDefault="00D41883" w:rsidP="00A242AF">
      <w:pPr>
        <w:pStyle w:val="ListParagraph"/>
        <w:numPr>
          <w:ilvl w:val="0"/>
          <w:numId w:val="7"/>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Identify a range of ways to report concerns about content and contact</w:t>
      </w:r>
    </w:p>
    <w:p w14:paraId="785788F4" w14:textId="1E9AFD96" w:rsidR="00D41883" w:rsidRPr="00A242AF" w:rsidRDefault="00D41883" w:rsidP="00A242AF">
      <w:pPr>
        <w:pStyle w:val="ListParagraph"/>
        <w:numPr>
          <w:ilvl w:val="0"/>
          <w:numId w:val="7"/>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Be discerning in evaluating digital content</w:t>
      </w:r>
    </w:p>
    <w:p w14:paraId="006A7150" w14:textId="2A5CF932"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P</w:t>
      </w:r>
      <w:r w:rsidRPr="00D41883">
        <w:rPr>
          <w:rFonts w:eastAsia="Times New Roman" w:cstheme="minorHAnsi"/>
          <w:color w:val="000000" w:themeColor="text1"/>
          <w:kern w:val="0"/>
          <w:sz w:val="20"/>
          <w:szCs w:val="20"/>
          <w:lang w:eastAsia="en-GB"/>
          <w14:ligatures w14:val="none"/>
        </w:rPr>
        <w:t>upils will know:</w:t>
      </w:r>
    </w:p>
    <w:p w14:paraId="15986C67" w14:textId="77777777" w:rsidR="00A242AF" w:rsidRPr="00A242AF" w:rsidRDefault="00A242AF" w:rsidP="00A242AF">
      <w:pPr>
        <w:pStyle w:val="ListParagraph"/>
        <w:numPr>
          <w:ilvl w:val="0"/>
          <w:numId w:val="15"/>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The rules and principles for keeping safe online, how to recognise risks, harmful content and contact, and how to report them</w:t>
      </w:r>
    </w:p>
    <w:p w14:paraId="2CB02291" w14:textId="77777777" w:rsidR="00A242AF" w:rsidRPr="00A242AF" w:rsidRDefault="00A242AF" w:rsidP="00A242AF">
      <w:pPr>
        <w:pStyle w:val="ListParagraph"/>
        <w:numPr>
          <w:ilvl w:val="0"/>
          <w:numId w:val="15"/>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That the same principles apply to online relationships as to face-to-face relationships, including the importance of respect for others online, including when we are anonymous</w:t>
      </w:r>
    </w:p>
    <w:p w14:paraId="14BF9EA1" w14:textId="77777777" w:rsidR="00A242AF" w:rsidRPr="00A242AF" w:rsidRDefault="00A242AF" w:rsidP="00A242AF">
      <w:pPr>
        <w:pStyle w:val="ListParagraph"/>
        <w:numPr>
          <w:ilvl w:val="0"/>
          <w:numId w:val="15"/>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That people sometimes behave differently online, including by pretending to be someone they are not</w:t>
      </w:r>
    </w:p>
    <w:p w14:paraId="5333C015" w14:textId="03318688" w:rsidR="00D41883" w:rsidRPr="00A242AF" w:rsidRDefault="00D41883" w:rsidP="00A242AF">
      <w:pPr>
        <w:pStyle w:val="ListParagraph"/>
        <w:numPr>
          <w:ilvl w:val="0"/>
          <w:numId w:val="15"/>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That the internet can be a negative place where online abuse, trolling, bullying and harassment can take place, which can have a negative impact on mental health</w:t>
      </w:r>
    </w:p>
    <w:p w14:paraId="5F3C9B42" w14:textId="61A4A5B9" w:rsidR="00D41883" w:rsidRPr="00A242AF" w:rsidRDefault="00D41883" w:rsidP="00A242AF">
      <w:pPr>
        <w:pStyle w:val="ListParagraph"/>
        <w:numPr>
          <w:ilvl w:val="0"/>
          <w:numId w:val="15"/>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How to critically consider their online friendships and sources of information including awareness of the risks associated with people they have never met</w:t>
      </w:r>
    </w:p>
    <w:p w14:paraId="331D11C3" w14:textId="18DEE08A" w:rsidR="00D41883" w:rsidRPr="00A242AF" w:rsidRDefault="00D41883" w:rsidP="00A242AF">
      <w:pPr>
        <w:pStyle w:val="ListParagraph"/>
        <w:numPr>
          <w:ilvl w:val="0"/>
          <w:numId w:val="15"/>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How information and data is shared and used online</w:t>
      </w:r>
    </w:p>
    <w:p w14:paraId="7D3036C0" w14:textId="0A9B190A" w:rsidR="00D41883" w:rsidRPr="00A242AF" w:rsidRDefault="00D41883" w:rsidP="00A242AF">
      <w:pPr>
        <w:pStyle w:val="ListParagraph"/>
        <w:numPr>
          <w:ilvl w:val="0"/>
          <w:numId w:val="15"/>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How to be a discerning consumer of information online including understanding that information, including that from search engines, is ranked, selected and targeted</w:t>
      </w:r>
    </w:p>
    <w:p w14:paraId="5B4E42A0" w14:textId="51042C9F" w:rsidR="00D41883" w:rsidRPr="00A242AF" w:rsidRDefault="00D41883" w:rsidP="00A242AF">
      <w:pPr>
        <w:pStyle w:val="ListParagraph"/>
        <w:numPr>
          <w:ilvl w:val="0"/>
          <w:numId w:val="15"/>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What sorts of boundaries are appropriate in friendships with peers and others (including in a digital context)</w:t>
      </w:r>
    </w:p>
    <w:p w14:paraId="25945CF2" w14:textId="2DF91DB2" w:rsidR="00D41883" w:rsidRPr="00A242AF" w:rsidRDefault="00D41883" w:rsidP="00A242AF">
      <w:pPr>
        <w:pStyle w:val="ListParagraph"/>
        <w:numPr>
          <w:ilvl w:val="0"/>
          <w:numId w:val="15"/>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How to respond safely and appropriately to adults they may encounter (in all contexts, including online) whom they do not know</w:t>
      </w:r>
    </w:p>
    <w:p w14:paraId="17CA692B" w14:textId="3A14EC56" w:rsidR="00D41883" w:rsidRPr="00A242AF" w:rsidRDefault="00D41883" w:rsidP="00A242AF">
      <w:pPr>
        <w:pStyle w:val="ListParagraph"/>
        <w:numPr>
          <w:ilvl w:val="0"/>
          <w:numId w:val="15"/>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The benefits of rationing time spent online, the risks of excessive time spent on electronic devices and the impact of positive and negative content online on their own and others’ mental and physical wellbeing</w:t>
      </w:r>
    </w:p>
    <w:p w14:paraId="3DB7E9F6" w14:textId="64A402CE" w:rsidR="00D41883" w:rsidRPr="00A242AF" w:rsidRDefault="00D41883" w:rsidP="00A242AF">
      <w:pPr>
        <w:pStyle w:val="ListParagraph"/>
        <w:numPr>
          <w:ilvl w:val="0"/>
          <w:numId w:val="15"/>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Why social media, computer games and online gaming have age restrictions and how to manage common difficulties encountered online</w:t>
      </w:r>
    </w:p>
    <w:p w14:paraId="3D138D47" w14:textId="522EE3FE" w:rsidR="00D41883" w:rsidRPr="0026577D" w:rsidRDefault="00D41883" w:rsidP="00A242AF">
      <w:pPr>
        <w:pStyle w:val="p1"/>
        <w:numPr>
          <w:ilvl w:val="0"/>
          <w:numId w:val="15"/>
        </w:numPr>
        <w:spacing w:after="120"/>
        <w:rPr>
          <w:rFonts w:asciiTheme="minorHAnsi" w:hAnsiTheme="minorHAnsi" w:cstheme="minorHAnsi"/>
          <w:color w:val="000000" w:themeColor="text1"/>
          <w:sz w:val="20"/>
          <w:szCs w:val="20"/>
        </w:rPr>
      </w:pPr>
      <w:r w:rsidRPr="00D41883">
        <w:rPr>
          <w:rFonts w:asciiTheme="minorHAnsi" w:hAnsiTheme="minorHAnsi" w:cstheme="minorHAnsi"/>
          <w:color w:val="000000" w:themeColor="text1"/>
          <w:sz w:val="20"/>
          <w:szCs w:val="20"/>
        </w:rPr>
        <w:t>How to consider the effect of their online actions on others and know how to recognise</w:t>
      </w:r>
      <w:r w:rsidRPr="0026577D">
        <w:rPr>
          <w:rFonts w:asciiTheme="minorHAnsi" w:hAnsiTheme="minorHAnsi" w:cstheme="minorHAnsi"/>
          <w:color w:val="000000" w:themeColor="text1"/>
          <w:sz w:val="20"/>
          <w:szCs w:val="20"/>
        </w:rPr>
        <w:t xml:space="preserve"> </w:t>
      </w:r>
      <w:r w:rsidRPr="00D41883">
        <w:rPr>
          <w:rFonts w:asciiTheme="minorHAnsi" w:hAnsiTheme="minorHAnsi" w:cstheme="minorHAnsi"/>
          <w:color w:val="000000" w:themeColor="text1"/>
          <w:sz w:val="20"/>
          <w:szCs w:val="20"/>
        </w:rPr>
        <w:t>and display respectful behaviour online and the importance of keeping personal</w:t>
      </w:r>
      <w:r w:rsidRPr="0026577D">
        <w:rPr>
          <w:rFonts w:asciiTheme="minorHAnsi" w:hAnsiTheme="minorHAnsi" w:cstheme="minorHAnsi"/>
          <w:color w:val="000000" w:themeColor="text1"/>
          <w:sz w:val="20"/>
          <w:szCs w:val="20"/>
        </w:rPr>
        <w:t xml:space="preserve"> information private</w:t>
      </w:r>
    </w:p>
    <w:p w14:paraId="321FBB5B" w14:textId="6BED6202" w:rsidR="00D41883" w:rsidRPr="00A242AF" w:rsidRDefault="00D41883" w:rsidP="00A242AF">
      <w:pPr>
        <w:pStyle w:val="ListParagraph"/>
        <w:numPr>
          <w:ilvl w:val="0"/>
          <w:numId w:val="15"/>
        </w:numPr>
        <w:spacing w:after="120"/>
        <w:rPr>
          <w:rFonts w:eastAsia="Times New Roman" w:cstheme="minorHAnsi"/>
          <w:color w:val="000000" w:themeColor="text1"/>
          <w:kern w:val="0"/>
          <w:sz w:val="20"/>
          <w:szCs w:val="20"/>
          <w:lang w:eastAsia="en-GB"/>
          <w14:ligatures w14:val="none"/>
        </w:rPr>
      </w:pPr>
      <w:r w:rsidRPr="00A242AF">
        <w:rPr>
          <w:rFonts w:eastAsia="Times New Roman" w:cstheme="minorHAnsi"/>
          <w:color w:val="000000" w:themeColor="text1"/>
          <w:kern w:val="0"/>
          <w:sz w:val="20"/>
          <w:szCs w:val="20"/>
          <w:lang w:eastAsia="en-GB"/>
          <w14:ligatures w14:val="none"/>
        </w:rPr>
        <w:t>Where and how to report concerns and get support with issues online</w:t>
      </w:r>
    </w:p>
    <w:p w14:paraId="6EE783E0" w14:textId="11119021" w:rsidR="00D41883" w:rsidRPr="0026577D" w:rsidRDefault="00D41883" w:rsidP="00A242AF">
      <w:pPr>
        <w:spacing w:after="120"/>
        <w:rPr>
          <w:rFonts w:eastAsia="Times New Roman" w:cstheme="minorHAnsi"/>
          <w:color w:val="000000" w:themeColor="text1"/>
          <w:kern w:val="0"/>
          <w:sz w:val="20"/>
          <w:szCs w:val="20"/>
          <w:lang w:eastAsia="en-GB"/>
          <w14:ligatures w14:val="none"/>
        </w:rPr>
      </w:pPr>
    </w:p>
    <w:p w14:paraId="323E0478" w14:textId="77777777" w:rsidR="00A242AF" w:rsidRDefault="00A242AF">
      <w:pPr>
        <w:rPr>
          <w:rFonts w:eastAsia="Times New Roman" w:cstheme="minorHAnsi"/>
          <w:b/>
          <w:bCs/>
          <w:color w:val="000000" w:themeColor="text1"/>
          <w:kern w:val="0"/>
          <w:lang w:eastAsia="en-GB"/>
          <w14:ligatures w14:val="none"/>
        </w:rPr>
      </w:pPr>
      <w:r>
        <w:rPr>
          <w:rFonts w:eastAsia="Times New Roman" w:cstheme="minorHAnsi"/>
          <w:b/>
          <w:bCs/>
          <w:color w:val="000000" w:themeColor="text1"/>
          <w:kern w:val="0"/>
          <w:lang w:eastAsia="en-GB"/>
          <w14:ligatures w14:val="none"/>
        </w:rPr>
        <w:br w:type="page"/>
      </w:r>
    </w:p>
    <w:p w14:paraId="705D5107" w14:textId="13836172"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b/>
          <w:bCs/>
          <w:color w:val="000000" w:themeColor="text1"/>
          <w:kern w:val="0"/>
          <w:lang w:eastAsia="en-GB"/>
          <w14:ligatures w14:val="none"/>
        </w:rPr>
        <w:lastRenderedPageBreak/>
        <w:t>5. Educating parents/carers about online safety</w:t>
      </w:r>
    </w:p>
    <w:p w14:paraId="5221B54C" w14:textId="6D56AAD9"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The school will raise parents’ awareness of internet safety in letters or other communications</w:t>
      </w:r>
      <w:r w:rsidRPr="0026577D">
        <w:rPr>
          <w:rFonts w:eastAsia="Times New Roman" w:cstheme="minorHAnsi"/>
          <w:color w:val="000000" w:themeColor="text1"/>
          <w:kern w:val="0"/>
          <w:sz w:val="20"/>
          <w:szCs w:val="20"/>
          <w:lang w:eastAsia="en-GB"/>
          <w14:ligatures w14:val="none"/>
        </w:rPr>
        <w:t xml:space="preserve"> </w:t>
      </w:r>
      <w:r w:rsidRPr="00D41883">
        <w:rPr>
          <w:rFonts w:eastAsia="Times New Roman" w:cstheme="minorHAnsi"/>
          <w:color w:val="000000" w:themeColor="text1"/>
          <w:kern w:val="0"/>
          <w:sz w:val="20"/>
          <w:szCs w:val="20"/>
          <w:lang w:eastAsia="en-GB"/>
          <w14:ligatures w14:val="none"/>
        </w:rPr>
        <w:t>home, and in information via our website and newsletter. This policy will also be shared with</w:t>
      </w:r>
      <w:r w:rsidRPr="0026577D">
        <w:rPr>
          <w:rFonts w:eastAsia="Times New Roman" w:cstheme="minorHAnsi"/>
          <w:color w:val="000000" w:themeColor="text1"/>
          <w:kern w:val="0"/>
          <w:sz w:val="20"/>
          <w:szCs w:val="20"/>
          <w:lang w:eastAsia="en-GB"/>
          <w14:ligatures w14:val="none"/>
        </w:rPr>
        <w:t xml:space="preserve"> </w:t>
      </w:r>
      <w:r w:rsidRPr="00D41883">
        <w:rPr>
          <w:rFonts w:eastAsia="Times New Roman" w:cstheme="minorHAnsi"/>
          <w:color w:val="000000" w:themeColor="text1"/>
          <w:kern w:val="0"/>
          <w:sz w:val="20"/>
          <w:szCs w:val="20"/>
          <w:lang w:eastAsia="en-GB"/>
          <w14:ligatures w14:val="none"/>
        </w:rPr>
        <w:t>parents.</w:t>
      </w:r>
    </w:p>
    <w:p w14:paraId="1E13845E" w14:textId="4EE66241" w:rsidR="00D41883" w:rsidRPr="00A242AF"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Online safety will also be covered during parent</w:t>
      </w:r>
      <w:r w:rsidR="00A242AF">
        <w:rPr>
          <w:rFonts w:eastAsia="Times New Roman" w:cstheme="minorHAnsi"/>
          <w:color w:val="000000" w:themeColor="text1"/>
          <w:kern w:val="0"/>
          <w:sz w:val="20"/>
          <w:szCs w:val="20"/>
          <w:lang w:eastAsia="en-GB"/>
          <w14:ligatures w14:val="none"/>
        </w:rPr>
        <w:t xml:space="preserve"> information events</w:t>
      </w:r>
      <w:r w:rsidRPr="00D41883">
        <w:rPr>
          <w:rFonts w:eastAsia="Times New Roman" w:cstheme="minorHAnsi"/>
          <w:color w:val="000000" w:themeColor="text1"/>
          <w:kern w:val="0"/>
          <w:sz w:val="20"/>
          <w:szCs w:val="20"/>
          <w:lang w:eastAsia="en-GB"/>
          <w14:ligatures w14:val="none"/>
        </w:rPr>
        <w:t>. The school will let parents/carers know</w:t>
      </w:r>
      <w:r w:rsidR="00A242AF">
        <w:rPr>
          <w:rFonts w:eastAsia="Times New Roman" w:cstheme="minorHAnsi"/>
          <w:color w:val="000000" w:themeColor="text1"/>
          <w:kern w:val="0"/>
          <w:sz w:val="20"/>
          <w:szCs w:val="20"/>
          <w:lang w:eastAsia="en-GB"/>
          <w14:ligatures w14:val="none"/>
        </w:rPr>
        <w:t xml:space="preserve"> w</w:t>
      </w:r>
      <w:r w:rsidRPr="00A242AF">
        <w:rPr>
          <w:rFonts w:eastAsia="Times New Roman" w:cstheme="minorHAnsi"/>
          <w:color w:val="000000" w:themeColor="text1"/>
          <w:kern w:val="0"/>
          <w:sz w:val="20"/>
          <w:szCs w:val="20"/>
          <w:lang w:eastAsia="en-GB"/>
          <w14:ligatures w14:val="none"/>
        </w:rPr>
        <w:t>hat their children are being asked to do online, including the sites they will be asked to access and who from the school (if anyone) their child will be interacting with online</w:t>
      </w:r>
    </w:p>
    <w:p w14:paraId="6EEF9B22" w14:textId="712C1EF0"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If parents/carers have any queries or concerns in relation to online safety, these should be raised</w:t>
      </w:r>
      <w:r w:rsidRPr="0026577D">
        <w:rPr>
          <w:rFonts w:eastAsia="Times New Roman" w:cstheme="minorHAnsi"/>
          <w:color w:val="000000" w:themeColor="text1"/>
          <w:kern w:val="0"/>
          <w:sz w:val="20"/>
          <w:szCs w:val="20"/>
          <w:lang w:eastAsia="en-GB"/>
          <w14:ligatures w14:val="none"/>
        </w:rPr>
        <w:t xml:space="preserve"> </w:t>
      </w:r>
      <w:r w:rsidRPr="00D41883">
        <w:rPr>
          <w:rFonts w:eastAsia="Times New Roman" w:cstheme="minorHAnsi"/>
          <w:color w:val="000000" w:themeColor="text1"/>
          <w:kern w:val="0"/>
          <w:sz w:val="20"/>
          <w:szCs w:val="20"/>
          <w:lang w:eastAsia="en-GB"/>
          <w14:ligatures w14:val="none"/>
        </w:rPr>
        <w:t>in the first instance with class teacher or the headteacher and/or the DSL.</w:t>
      </w:r>
    </w:p>
    <w:p w14:paraId="791F4AEE" w14:textId="77777777" w:rsidR="00D41883" w:rsidRPr="00D41883" w:rsidRDefault="00D41883" w:rsidP="00A242AF">
      <w:pPr>
        <w:spacing w:after="120"/>
        <w:rPr>
          <w:rFonts w:eastAsia="Times New Roman" w:cstheme="minorHAnsi"/>
          <w:color w:val="000000" w:themeColor="text1"/>
          <w:kern w:val="0"/>
          <w:sz w:val="20"/>
          <w:szCs w:val="20"/>
          <w:lang w:eastAsia="en-GB"/>
          <w14:ligatures w14:val="none"/>
        </w:rPr>
      </w:pPr>
      <w:r w:rsidRPr="00D41883">
        <w:rPr>
          <w:rFonts w:eastAsia="Times New Roman" w:cstheme="minorHAnsi"/>
          <w:color w:val="000000" w:themeColor="text1"/>
          <w:kern w:val="0"/>
          <w:sz w:val="20"/>
          <w:szCs w:val="20"/>
          <w:lang w:eastAsia="en-GB"/>
          <w14:ligatures w14:val="none"/>
        </w:rPr>
        <w:t>Concerns or queries about this policy can be raised with any member of staff or the headteacher.</w:t>
      </w:r>
    </w:p>
    <w:p w14:paraId="69D307BF" w14:textId="77777777" w:rsidR="00D41883" w:rsidRPr="00D41883" w:rsidRDefault="00D41883" w:rsidP="00A242AF">
      <w:pPr>
        <w:spacing w:after="120"/>
        <w:rPr>
          <w:rFonts w:eastAsia="Times New Roman" w:cstheme="minorHAnsi"/>
          <w:color w:val="000000" w:themeColor="text1"/>
          <w:kern w:val="0"/>
          <w:sz w:val="20"/>
          <w:szCs w:val="20"/>
          <w:lang w:eastAsia="en-GB"/>
          <w14:ligatures w14:val="none"/>
        </w:rPr>
      </w:pPr>
    </w:p>
    <w:p w14:paraId="74D7FAC4" w14:textId="77777777" w:rsidR="003A68C9" w:rsidRPr="003A68C9" w:rsidRDefault="003A68C9" w:rsidP="00A242AF">
      <w:pPr>
        <w:spacing w:after="120"/>
        <w:rPr>
          <w:rFonts w:eastAsia="Times New Roman" w:cstheme="minorHAnsi"/>
          <w:color w:val="000000" w:themeColor="text1"/>
          <w:kern w:val="0"/>
          <w:lang w:eastAsia="en-GB"/>
          <w14:ligatures w14:val="none"/>
        </w:rPr>
      </w:pPr>
      <w:r w:rsidRPr="003A68C9">
        <w:rPr>
          <w:rFonts w:eastAsia="Times New Roman" w:cstheme="minorHAnsi"/>
          <w:b/>
          <w:bCs/>
          <w:color w:val="000000" w:themeColor="text1"/>
          <w:kern w:val="0"/>
          <w:lang w:eastAsia="en-GB"/>
          <w14:ligatures w14:val="none"/>
        </w:rPr>
        <w:t>6. Cyber-bullying</w:t>
      </w:r>
    </w:p>
    <w:p w14:paraId="1CBC14DC" w14:textId="77777777"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b/>
          <w:bCs/>
          <w:color w:val="000000" w:themeColor="text1"/>
          <w:kern w:val="0"/>
          <w:sz w:val="20"/>
          <w:szCs w:val="20"/>
          <w:lang w:eastAsia="en-GB"/>
          <w14:ligatures w14:val="none"/>
        </w:rPr>
        <w:t>6.1 Definition</w:t>
      </w:r>
    </w:p>
    <w:p w14:paraId="5D70F298" w14:textId="3B32FDA6" w:rsidR="00D41883" w:rsidRPr="0026577D"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Cyber-bullying takes place online, such as through social networking sites, messaging apps or</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 xml:space="preserve">gaming sites. Like other forms of bullying, it is the repetitive, intentional harming of </w:t>
      </w:r>
      <w:r w:rsidR="00A242AF">
        <w:rPr>
          <w:rFonts w:eastAsia="Times New Roman" w:cstheme="minorHAnsi"/>
          <w:color w:val="000000" w:themeColor="text1"/>
          <w:kern w:val="0"/>
          <w:sz w:val="20"/>
          <w:szCs w:val="20"/>
          <w:lang w:eastAsia="en-GB"/>
          <w14:ligatures w14:val="none"/>
        </w:rPr>
        <w:t>one</w:t>
      </w:r>
      <w:r w:rsidRPr="003A68C9">
        <w:rPr>
          <w:rFonts w:eastAsia="Times New Roman" w:cstheme="minorHAnsi"/>
          <w:color w:val="000000" w:themeColor="text1"/>
          <w:kern w:val="0"/>
          <w:sz w:val="20"/>
          <w:szCs w:val="20"/>
          <w:lang w:eastAsia="en-GB"/>
          <w14:ligatures w14:val="none"/>
        </w:rPr>
        <w:t xml:space="preserve"> person or group</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by another person or group, where the relationship involves an imbalance of power.</w:t>
      </w:r>
    </w:p>
    <w:p w14:paraId="6E536A8C" w14:textId="77777777"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b/>
          <w:bCs/>
          <w:color w:val="000000" w:themeColor="text1"/>
          <w:kern w:val="0"/>
          <w:sz w:val="20"/>
          <w:szCs w:val="20"/>
          <w:lang w:eastAsia="en-GB"/>
          <w14:ligatures w14:val="none"/>
        </w:rPr>
        <w:t>6.2 Preventing and addressing cyber-bullying</w:t>
      </w:r>
    </w:p>
    <w:p w14:paraId="2CD3F328" w14:textId="79DD62E7"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To help prevent cyber-bullying, we will ensure that pupils understand what it is and what to do if they</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become aware of it happening to them or others. We will ensure that pupils know how they can</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report any incidents and are encouraged to do so, including where they are a witness rather than</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the victim.</w:t>
      </w:r>
    </w:p>
    <w:p w14:paraId="08EFFEF0" w14:textId="754887B2"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The school will actively discuss cyber-bullying with pupils, explaining the reasons why it occurs, the</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forms it may take and what the consequences can be.</w:t>
      </w:r>
      <w:r w:rsidR="00A242AF">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Teachers or LSAs will discuss cyber-bullying</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with children in their care.</w:t>
      </w:r>
    </w:p>
    <w:p w14:paraId="31346AE1" w14:textId="152281B7"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Teaching staff are also encouraged to find opportunities to use aspects of the curriculum to cover</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cyber- bullying. This includes personal, social, health and economic (PSHE) education, and other</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subjects where appropriate.</w:t>
      </w:r>
    </w:p>
    <w:p w14:paraId="4E89EB9C" w14:textId="2E39AA57"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All staff, governors and volunteers (where appropriate) receive training on cyber-bullying, its impact</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and ways to support pupils, as part of safeguarding training.</w:t>
      </w:r>
    </w:p>
    <w:p w14:paraId="2B51B562" w14:textId="6426D053"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 xml:space="preserve">The school also </w:t>
      </w:r>
      <w:r w:rsidR="00A242AF">
        <w:rPr>
          <w:rFonts w:eastAsia="Times New Roman" w:cstheme="minorHAnsi"/>
          <w:color w:val="000000" w:themeColor="text1"/>
          <w:kern w:val="0"/>
          <w:sz w:val="20"/>
          <w:szCs w:val="20"/>
          <w:lang w:eastAsia="en-GB"/>
          <w14:ligatures w14:val="none"/>
        </w:rPr>
        <w:t>share</w:t>
      </w:r>
      <w:r w:rsidRPr="003A68C9">
        <w:rPr>
          <w:rFonts w:eastAsia="Times New Roman" w:cstheme="minorHAnsi"/>
          <w:color w:val="000000" w:themeColor="text1"/>
          <w:kern w:val="0"/>
          <w:sz w:val="20"/>
          <w:szCs w:val="20"/>
          <w:lang w:eastAsia="en-GB"/>
          <w14:ligatures w14:val="none"/>
        </w:rPr>
        <w:t xml:space="preserve"> information</w:t>
      </w:r>
      <w:r w:rsidR="00A242AF">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on cyber-bullying to parents/carers so they are aware of</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the signs, how to report it and how they can support children who may be affected.</w:t>
      </w:r>
    </w:p>
    <w:p w14:paraId="36502BAC" w14:textId="68D62006"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In relation to a specific incident of cyber-bullying, the school will follow the processes set out in the</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school behaviour policy. Where illegal,</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inappropriate or harmful material has been spread among</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pupils, the school will use all reasonable endeavours to ensure the incident is contained.</w:t>
      </w:r>
    </w:p>
    <w:p w14:paraId="133003FC" w14:textId="4F91083E" w:rsidR="003A68C9" w:rsidRPr="003A68C9" w:rsidRDefault="003A68C9" w:rsidP="00A242AF">
      <w:pPr>
        <w:pStyle w:val="p1"/>
        <w:spacing w:after="120"/>
        <w:rPr>
          <w:rFonts w:asciiTheme="minorHAnsi" w:hAnsiTheme="minorHAnsi" w:cstheme="minorHAnsi"/>
          <w:color w:val="000000" w:themeColor="text1"/>
          <w:sz w:val="20"/>
          <w:szCs w:val="20"/>
        </w:rPr>
      </w:pPr>
      <w:r w:rsidRPr="003A68C9">
        <w:rPr>
          <w:rFonts w:asciiTheme="minorHAnsi" w:hAnsiTheme="minorHAnsi" w:cstheme="minorHAnsi"/>
          <w:color w:val="000000" w:themeColor="text1"/>
          <w:sz w:val="20"/>
          <w:szCs w:val="20"/>
        </w:rPr>
        <w:t>The DSL will report the incident and provide the relevant material to the police as soon as is</w:t>
      </w:r>
      <w:r w:rsidRPr="0026577D">
        <w:rPr>
          <w:rFonts w:asciiTheme="minorHAnsi" w:hAnsiTheme="minorHAnsi" w:cstheme="minorHAnsi"/>
          <w:color w:val="000000" w:themeColor="text1"/>
          <w:sz w:val="20"/>
          <w:szCs w:val="20"/>
        </w:rPr>
        <w:t xml:space="preserve"> reasonably practicable, if they have reasonable grounds to suspect that possessing that material is </w:t>
      </w:r>
      <w:r w:rsidRPr="003A68C9">
        <w:rPr>
          <w:rFonts w:asciiTheme="minorHAnsi" w:hAnsiTheme="minorHAnsi" w:cstheme="minorHAnsi"/>
          <w:color w:val="000000" w:themeColor="text1"/>
          <w:sz w:val="20"/>
          <w:szCs w:val="20"/>
        </w:rPr>
        <w:t>illegal. They will also work with external services if it is deemed necessary to do so.</w:t>
      </w:r>
    </w:p>
    <w:p w14:paraId="3CA82F5D" w14:textId="34159883" w:rsidR="003A68C9" w:rsidRPr="003A68C9" w:rsidRDefault="003A68C9" w:rsidP="00A242AF">
      <w:pPr>
        <w:spacing w:after="120"/>
        <w:rPr>
          <w:rFonts w:eastAsia="Times New Roman" w:cstheme="minorHAnsi"/>
          <w:color w:val="000000" w:themeColor="text1"/>
          <w:kern w:val="0"/>
          <w:sz w:val="20"/>
          <w:szCs w:val="20"/>
          <w:lang w:eastAsia="en-GB"/>
          <w14:ligatures w14:val="none"/>
        </w:rPr>
      </w:pPr>
    </w:p>
    <w:p w14:paraId="4F8F6CAB" w14:textId="77777777" w:rsidR="003A68C9" w:rsidRPr="003A68C9" w:rsidRDefault="003A68C9" w:rsidP="00A242AF">
      <w:pPr>
        <w:spacing w:after="120"/>
        <w:rPr>
          <w:rFonts w:eastAsia="Times New Roman" w:cstheme="minorHAnsi"/>
          <w:color w:val="000000" w:themeColor="text1"/>
          <w:kern w:val="0"/>
          <w:lang w:eastAsia="en-GB"/>
          <w14:ligatures w14:val="none"/>
        </w:rPr>
      </w:pPr>
      <w:r w:rsidRPr="003A68C9">
        <w:rPr>
          <w:rFonts w:eastAsia="Times New Roman" w:cstheme="minorHAnsi"/>
          <w:b/>
          <w:bCs/>
          <w:color w:val="000000" w:themeColor="text1"/>
          <w:kern w:val="0"/>
          <w:lang w:eastAsia="en-GB"/>
          <w14:ligatures w14:val="none"/>
        </w:rPr>
        <w:t>7. Acceptable use of the internet in school</w:t>
      </w:r>
    </w:p>
    <w:p w14:paraId="1D3CE73F" w14:textId="55526DD3"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All pupils, parents/carers, staff, volunteers and governors are expected to sign an agreement</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regarding the acceptable use of the school’s ICT systems and the internet</w:t>
      </w:r>
      <w:r w:rsidRPr="0026577D">
        <w:rPr>
          <w:rFonts w:eastAsia="Times New Roman" w:cstheme="minorHAnsi"/>
          <w:color w:val="000000" w:themeColor="text1"/>
          <w:kern w:val="0"/>
          <w:sz w:val="20"/>
          <w:szCs w:val="20"/>
          <w:lang w:eastAsia="en-GB"/>
          <w14:ligatures w14:val="none"/>
        </w:rPr>
        <w:t>.</w:t>
      </w:r>
    </w:p>
    <w:p w14:paraId="44802996" w14:textId="77777777"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Visitors will be expected to read and agree to the school’s terms on acceptable use if relevant.</w:t>
      </w:r>
    </w:p>
    <w:p w14:paraId="35600BA0" w14:textId="629C6512"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Use of the school’s internet must be for educational purposes only, or for the purpose of fulfilling the</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duties of an individual’s role.</w:t>
      </w:r>
    </w:p>
    <w:p w14:paraId="7515B7C5" w14:textId="7CB4A61B"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We monitor the websites visited by pupils, staff, volunteers, governors and visitors (where relevant)</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 xml:space="preserve">to ensure they comply with the above and restrict access through </w:t>
      </w:r>
      <w:proofErr w:type="gramStart"/>
      <w:r w:rsidRPr="003A68C9">
        <w:rPr>
          <w:rFonts w:eastAsia="Times New Roman" w:cstheme="minorHAnsi"/>
          <w:color w:val="000000" w:themeColor="text1"/>
          <w:kern w:val="0"/>
          <w:sz w:val="20"/>
          <w:szCs w:val="20"/>
          <w:lang w:eastAsia="en-GB"/>
          <w14:ligatures w14:val="none"/>
        </w:rPr>
        <w:t>category based</w:t>
      </w:r>
      <w:proofErr w:type="gramEnd"/>
      <w:r w:rsidRPr="003A68C9">
        <w:rPr>
          <w:rFonts w:eastAsia="Times New Roman" w:cstheme="minorHAnsi"/>
          <w:color w:val="000000" w:themeColor="text1"/>
          <w:kern w:val="0"/>
          <w:sz w:val="20"/>
          <w:szCs w:val="20"/>
          <w:lang w:eastAsia="en-GB"/>
          <w14:ligatures w14:val="none"/>
        </w:rPr>
        <w:t xml:space="preserve"> filtering systems.</w:t>
      </w:r>
    </w:p>
    <w:p w14:paraId="1959E30D" w14:textId="10DC634E" w:rsidR="003A68C9" w:rsidRPr="0026577D" w:rsidRDefault="003A68C9" w:rsidP="00A242AF">
      <w:pPr>
        <w:spacing w:after="120"/>
        <w:rPr>
          <w:rFonts w:eastAsia="Times New Roman" w:cstheme="minorHAnsi"/>
          <w:color w:val="000000" w:themeColor="text1"/>
          <w:kern w:val="0"/>
          <w:sz w:val="20"/>
          <w:szCs w:val="20"/>
          <w:lang w:eastAsia="en-GB"/>
          <w14:ligatures w14:val="none"/>
        </w:rPr>
      </w:pPr>
    </w:p>
    <w:p w14:paraId="285C4F26" w14:textId="308C1C90" w:rsidR="003A68C9" w:rsidRPr="003A68C9" w:rsidRDefault="00A242AF" w:rsidP="00A242AF">
      <w:pPr>
        <w:spacing w:after="120"/>
        <w:rPr>
          <w:rFonts w:eastAsia="Times New Roman" w:cstheme="minorHAnsi"/>
          <w:color w:val="000000" w:themeColor="text1"/>
          <w:kern w:val="0"/>
          <w:lang w:eastAsia="en-GB"/>
          <w14:ligatures w14:val="none"/>
        </w:rPr>
      </w:pPr>
      <w:r>
        <w:rPr>
          <w:rFonts w:eastAsia="Times New Roman" w:cstheme="minorHAnsi"/>
          <w:b/>
          <w:bCs/>
          <w:color w:val="000000" w:themeColor="text1"/>
          <w:kern w:val="0"/>
          <w:lang w:eastAsia="en-GB"/>
          <w14:ligatures w14:val="none"/>
        </w:rPr>
        <w:t>8</w:t>
      </w:r>
      <w:r w:rsidR="003A68C9" w:rsidRPr="003A68C9">
        <w:rPr>
          <w:rFonts w:eastAsia="Times New Roman" w:cstheme="minorHAnsi"/>
          <w:b/>
          <w:bCs/>
          <w:color w:val="000000" w:themeColor="text1"/>
          <w:kern w:val="0"/>
          <w:lang w:eastAsia="en-GB"/>
          <w14:ligatures w14:val="none"/>
        </w:rPr>
        <w:t>. Staff using work devices outside school</w:t>
      </w:r>
    </w:p>
    <w:p w14:paraId="748B6893" w14:textId="1F93DFFB"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All staff members will take appropriate steps to ensure their devices remain secure. This includes,</w:t>
      </w:r>
      <w:r w:rsidR="00A242AF">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but is not limited to:</w:t>
      </w:r>
    </w:p>
    <w:p w14:paraId="36849458" w14:textId="2EAF4588" w:rsidR="003A68C9" w:rsidRPr="0026577D" w:rsidRDefault="003A68C9" w:rsidP="00A242AF">
      <w:pPr>
        <w:pStyle w:val="ListParagraph"/>
        <w:numPr>
          <w:ilvl w:val="0"/>
          <w:numId w:val="9"/>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 xml:space="preserve">Keeping the device password-protected </w:t>
      </w:r>
    </w:p>
    <w:p w14:paraId="1C20E541" w14:textId="536887B7" w:rsidR="003A68C9" w:rsidRPr="0026577D" w:rsidRDefault="003A68C9" w:rsidP="00A242AF">
      <w:pPr>
        <w:pStyle w:val="ListParagraph"/>
        <w:numPr>
          <w:ilvl w:val="0"/>
          <w:numId w:val="9"/>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Making sure the device locks if left inactive for a period of time</w:t>
      </w:r>
    </w:p>
    <w:p w14:paraId="3507BA38" w14:textId="77777777" w:rsidR="003A68C9" w:rsidRPr="0026577D" w:rsidRDefault="003A68C9" w:rsidP="00A242AF">
      <w:pPr>
        <w:pStyle w:val="ListParagraph"/>
        <w:numPr>
          <w:ilvl w:val="0"/>
          <w:numId w:val="9"/>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Not sharing the device among family or friends</w:t>
      </w:r>
    </w:p>
    <w:p w14:paraId="047FB463" w14:textId="77777777" w:rsidR="003A68C9" w:rsidRPr="0026577D" w:rsidRDefault="003A68C9" w:rsidP="00A242AF">
      <w:pPr>
        <w:pStyle w:val="ListParagraph"/>
        <w:numPr>
          <w:ilvl w:val="0"/>
          <w:numId w:val="9"/>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Installing anti-virus and anti-spyware software</w:t>
      </w:r>
    </w:p>
    <w:p w14:paraId="3237FCBA" w14:textId="77777777" w:rsidR="003A68C9" w:rsidRPr="0026577D" w:rsidRDefault="003A68C9" w:rsidP="00A242AF">
      <w:pPr>
        <w:pStyle w:val="ListParagraph"/>
        <w:numPr>
          <w:ilvl w:val="0"/>
          <w:numId w:val="9"/>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lastRenderedPageBreak/>
        <w:t>Keeping operating systems up to date by always installing the latest updates</w:t>
      </w:r>
    </w:p>
    <w:p w14:paraId="32CD1388" w14:textId="61AB43F7" w:rsidR="003A68C9" w:rsidRPr="0026577D"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Staff members must not use the device in any way that would violate the school’s terms of acceptable</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use.</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Work devices must be used solely for work activities.</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If staff have any concerns over the security of their device, they must seek advice from the Business</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Manager.</w:t>
      </w:r>
    </w:p>
    <w:p w14:paraId="2ABF0A5E" w14:textId="77777777" w:rsidR="003A68C9" w:rsidRPr="003A68C9" w:rsidRDefault="003A68C9" w:rsidP="00A242AF">
      <w:pPr>
        <w:spacing w:after="120"/>
        <w:rPr>
          <w:rFonts w:eastAsia="Times New Roman" w:cstheme="minorHAnsi"/>
          <w:color w:val="000000" w:themeColor="text1"/>
          <w:kern w:val="0"/>
          <w:sz w:val="20"/>
          <w:szCs w:val="20"/>
          <w:lang w:eastAsia="en-GB"/>
          <w14:ligatures w14:val="none"/>
        </w:rPr>
      </w:pPr>
    </w:p>
    <w:p w14:paraId="007327CB" w14:textId="5C591857" w:rsidR="003A68C9" w:rsidRPr="0026577D" w:rsidRDefault="00A242AF" w:rsidP="00A242AF">
      <w:pPr>
        <w:spacing w:after="120"/>
        <w:rPr>
          <w:rFonts w:eastAsia="Times New Roman" w:cstheme="minorHAnsi"/>
          <w:b/>
          <w:bCs/>
          <w:color w:val="000000" w:themeColor="text1"/>
          <w:kern w:val="0"/>
          <w:lang w:eastAsia="en-GB"/>
          <w14:ligatures w14:val="none"/>
        </w:rPr>
      </w:pPr>
      <w:r>
        <w:rPr>
          <w:rFonts w:eastAsia="Times New Roman" w:cstheme="minorHAnsi"/>
          <w:b/>
          <w:bCs/>
          <w:color w:val="000000" w:themeColor="text1"/>
          <w:kern w:val="0"/>
          <w:lang w:eastAsia="en-GB"/>
          <w14:ligatures w14:val="none"/>
        </w:rPr>
        <w:t>9</w:t>
      </w:r>
      <w:r w:rsidR="003A68C9" w:rsidRPr="003A68C9">
        <w:rPr>
          <w:rFonts w:eastAsia="Times New Roman" w:cstheme="minorHAnsi"/>
          <w:b/>
          <w:bCs/>
          <w:color w:val="000000" w:themeColor="text1"/>
          <w:kern w:val="0"/>
          <w:lang w:eastAsia="en-GB"/>
          <w14:ligatures w14:val="none"/>
        </w:rPr>
        <w:t>. How the school will respond to issues of misuse</w:t>
      </w:r>
    </w:p>
    <w:p w14:paraId="1E33728B" w14:textId="317DDE51"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Where a pupil misuses the school’s ICT systems or internet, we will follow the procedures set</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out in our policies on behaviour and ICT and internet acceptable use. The action taken will</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depend on the individual circumstances, nature and seriousness of the specific incident, and will</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be proportionate.</w:t>
      </w:r>
    </w:p>
    <w:p w14:paraId="2A281849" w14:textId="1FF712C9"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Where a staff member misuses the school’s ICT systems or the internet,</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or misuses a personal</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device where the action constitutes misconduct, the matter will be dealt with in accordance with the</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staff discipline conduct and grievance policy. The action taken will depend on the individual</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circumstances, nature and seriousness of the specific incident.</w:t>
      </w:r>
    </w:p>
    <w:p w14:paraId="5F387924" w14:textId="4FF57EEE" w:rsidR="003A68C9" w:rsidRPr="003A68C9" w:rsidRDefault="003A68C9" w:rsidP="00A242AF">
      <w:pPr>
        <w:pStyle w:val="p1"/>
        <w:spacing w:after="120"/>
        <w:rPr>
          <w:rFonts w:asciiTheme="minorHAnsi" w:hAnsiTheme="minorHAnsi" w:cstheme="minorHAnsi"/>
          <w:color w:val="000000" w:themeColor="text1"/>
          <w:sz w:val="20"/>
          <w:szCs w:val="20"/>
        </w:rPr>
      </w:pPr>
      <w:r w:rsidRPr="003A68C9">
        <w:rPr>
          <w:rFonts w:asciiTheme="minorHAnsi" w:hAnsiTheme="minorHAnsi" w:cstheme="minorHAnsi"/>
          <w:color w:val="000000" w:themeColor="text1"/>
          <w:sz w:val="20"/>
          <w:szCs w:val="20"/>
        </w:rPr>
        <w:t>The school will consider whether incidents that involve</w:t>
      </w:r>
      <w:r w:rsidRPr="0026577D">
        <w:rPr>
          <w:rFonts w:asciiTheme="minorHAnsi" w:hAnsiTheme="minorHAnsi" w:cstheme="minorHAnsi"/>
          <w:color w:val="000000" w:themeColor="text1"/>
          <w:sz w:val="20"/>
          <w:szCs w:val="20"/>
        </w:rPr>
        <w:t xml:space="preserve"> illegal activity or content, or otherwise</w:t>
      </w:r>
      <w:r w:rsidR="00A242AF">
        <w:rPr>
          <w:rFonts w:asciiTheme="minorHAnsi" w:hAnsiTheme="minorHAnsi" w:cstheme="minorHAnsi"/>
          <w:color w:val="000000" w:themeColor="text1"/>
          <w:sz w:val="20"/>
          <w:szCs w:val="20"/>
        </w:rPr>
        <w:t xml:space="preserve"> </w:t>
      </w:r>
      <w:r w:rsidRPr="003A68C9">
        <w:rPr>
          <w:rFonts w:asciiTheme="minorHAnsi" w:hAnsiTheme="minorHAnsi" w:cstheme="minorHAnsi"/>
          <w:color w:val="000000" w:themeColor="text1"/>
          <w:sz w:val="20"/>
          <w:szCs w:val="20"/>
        </w:rPr>
        <w:t>serious incidents, should be reported to the police.</w:t>
      </w:r>
    </w:p>
    <w:p w14:paraId="0232DD3D" w14:textId="77777777" w:rsidR="003A68C9" w:rsidRPr="003A68C9" w:rsidRDefault="003A68C9" w:rsidP="00A242AF">
      <w:pPr>
        <w:spacing w:after="120"/>
        <w:rPr>
          <w:rFonts w:eastAsia="Times New Roman" w:cstheme="minorHAnsi"/>
          <w:color w:val="000000" w:themeColor="text1"/>
          <w:kern w:val="0"/>
          <w:sz w:val="20"/>
          <w:szCs w:val="20"/>
          <w:lang w:eastAsia="en-GB"/>
          <w14:ligatures w14:val="none"/>
        </w:rPr>
      </w:pPr>
    </w:p>
    <w:p w14:paraId="48060775" w14:textId="7C47D18E" w:rsidR="003A68C9" w:rsidRPr="003A68C9" w:rsidRDefault="003A68C9" w:rsidP="00A242AF">
      <w:pPr>
        <w:spacing w:after="120"/>
        <w:rPr>
          <w:rFonts w:eastAsia="Times New Roman" w:cstheme="minorHAnsi"/>
          <w:color w:val="000000" w:themeColor="text1"/>
          <w:kern w:val="0"/>
          <w:lang w:eastAsia="en-GB"/>
          <w14:ligatures w14:val="none"/>
        </w:rPr>
      </w:pPr>
      <w:r w:rsidRPr="003A68C9">
        <w:rPr>
          <w:rFonts w:eastAsia="Times New Roman" w:cstheme="minorHAnsi"/>
          <w:b/>
          <w:bCs/>
          <w:color w:val="000000" w:themeColor="text1"/>
          <w:kern w:val="0"/>
          <w:lang w:eastAsia="en-GB"/>
          <w14:ligatures w14:val="none"/>
        </w:rPr>
        <w:t>1</w:t>
      </w:r>
      <w:r w:rsidR="00A242AF">
        <w:rPr>
          <w:rFonts w:eastAsia="Times New Roman" w:cstheme="minorHAnsi"/>
          <w:b/>
          <w:bCs/>
          <w:color w:val="000000" w:themeColor="text1"/>
          <w:kern w:val="0"/>
          <w:lang w:eastAsia="en-GB"/>
          <w14:ligatures w14:val="none"/>
        </w:rPr>
        <w:t>0</w:t>
      </w:r>
      <w:r w:rsidRPr="003A68C9">
        <w:rPr>
          <w:rFonts w:eastAsia="Times New Roman" w:cstheme="minorHAnsi"/>
          <w:b/>
          <w:bCs/>
          <w:color w:val="000000" w:themeColor="text1"/>
          <w:kern w:val="0"/>
          <w:lang w:eastAsia="en-GB"/>
          <w14:ligatures w14:val="none"/>
        </w:rPr>
        <w:t>. Training</w:t>
      </w:r>
    </w:p>
    <w:p w14:paraId="2A58F3B7" w14:textId="17294BED"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b/>
          <w:bCs/>
          <w:color w:val="000000" w:themeColor="text1"/>
          <w:kern w:val="0"/>
          <w:sz w:val="20"/>
          <w:szCs w:val="20"/>
          <w:lang w:eastAsia="en-GB"/>
          <w14:ligatures w14:val="none"/>
        </w:rPr>
        <w:t>1</w:t>
      </w:r>
      <w:r w:rsidR="00A242AF">
        <w:rPr>
          <w:rFonts w:eastAsia="Times New Roman" w:cstheme="minorHAnsi"/>
          <w:b/>
          <w:bCs/>
          <w:color w:val="000000" w:themeColor="text1"/>
          <w:kern w:val="0"/>
          <w:sz w:val="20"/>
          <w:szCs w:val="20"/>
          <w:lang w:eastAsia="en-GB"/>
          <w14:ligatures w14:val="none"/>
        </w:rPr>
        <w:t>0</w:t>
      </w:r>
      <w:r w:rsidRPr="003A68C9">
        <w:rPr>
          <w:rFonts w:eastAsia="Times New Roman" w:cstheme="minorHAnsi"/>
          <w:b/>
          <w:bCs/>
          <w:color w:val="000000" w:themeColor="text1"/>
          <w:kern w:val="0"/>
          <w:sz w:val="20"/>
          <w:szCs w:val="20"/>
          <w:lang w:eastAsia="en-GB"/>
          <w14:ligatures w14:val="none"/>
        </w:rPr>
        <w:t>.1 Staff, governors and volunteers</w:t>
      </w:r>
    </w:p>
    <w:p w14:paraId="26EA07AD" w14:textId="70F29C48"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All new staff members will receive training, as part of their induction, on safe internet use and online</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safeguarding issues, including cyber-bullying and the risks of online radicalisation.</w:t>
      </w:r>
    </w:p>
    <w:p w14:paraId="13C08686" w14:textId="39F33CAB"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All staff members will receive refresher training at least once each academic year as part of</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safeguarding training, as well as relevant updates as required.</w:t>
      </w:r>
    </w:p>
    <w:p w14:paraId="5BF582F7" w14:textId="77777777"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By way of this training, all staff will be made aware that:</w:t>
      </w:r>
    </w:p>
    <w:p w14:paraId="5AAA9595" w14:textId="109270C8" w:rsidR="003A68C9" w:rsidRPr="00A242AF" w:rsidRDefault="003A68C9" w:rsidP="00A242AF">
      <w:pPr>
        <w:pStyle w:val="ListParagraph"/>
        <w:numPr>
          <w:ilvl w:val="0"/>
          <w:numId w:val="10"/>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Technology is a significant component in many safeguarding and wellbeing issues, and that</w:t>
      </w:r>
      <w:r w:rsidR="00A242AF">
        <w:rPr>
          <w:rFonts w:eastAsia="Times New Roman" w:cstheme="minorHAnsi"/>
          <w:color w:val="000000" w:themeColor="text1"/>
          <w:kern w:val="0"/>
          <w:sz w:val="20"/>
          <w:szCs w:val="20"/>
          <w:lang w:eastAsia="en-GB"/>
          <w14:ligatures w14:val="none"/>
        </w:rPr>
        <w:t xml:space="preserve"> </w:t>
      </w:r>
      <w:r w:rsidRPr="00A242AF">
        <w:rPr>
          <w:rFonts w:eastAsia="Times New Roman" w:cstheme="minorHAnsi"/>
          <w:color w:val="000000" w:themeColor="text1"/>
          <w:kern w:val="0"/>
          <w:sz w:val="20"/>
          <w:szCs w:val="20"/>
          <w:lang w:eastAsia="en-GB"/>
          <w14:ligatures w14:val="none"/>
        </w:rPr>
        <w:t>children are at risk of online abuse</w:t>
      </w:r>
    </w:p>
    <w:p w14:paraId="5D395D0E" w14:textId="77777777" w:rsidR="003A68C9" w:rsidRPr="0026577D" w:rsidRDefault="003A68C9" w:rsidP="00A242AF">
      <w:pPr>
        <w:pStyle w:val="ListParagraph"/>
        <w:numPr>
          <w:ilvl w:val="0"/>
          <w:numId w:val="10"/>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Children can abuse their peers online through:</w:t>
      </w:r>
    </w:p>
    <w:p w14:paraId="7CB3B973" w14:textId="371933AE" w:rsidR="003A68C9" w:rsidRPr="0026577D" w:rsidRDefault="003A68C9" w:rsidP="00A242AF">
      <w:pPr>
        <w:pStyle w:val="ListParagraph"/>
        <w:numPr>
          <w:ilvl w:val="1"/>
          <w:numId w:val="10"/>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Abusive, threatening, harassing and misogynistic messages</w:t>
      </w:r>
    </w:p>
    <w:p w14:paraId="10706CA4" w14:textId="050CAE4F" w:rsidR="003A68C9" w:rsidRPr="0026577D" w:rsidRDefault="003A68C9" w:rsidP="00A242AF">
      <w:pPr>
        <w:pStyle w:val="ListParagraph"/>
        <w:numPr>
          <w:ilvl w:val="1"/>
          <w:numId w:val="10"/>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Non-consensual sharing of indecent nude and semi-nude images and/or videos, especially around chat groups</w:t>
      </w:r>
    </w:p>
    <w:p w14:paraId="44049869" w14:textId="5550A642" w:rsidR="003A68C9" w:rsidRPr="0026577D" w:rsidRDefault="003A68C9" w:rsidP="00A242AF">
      <w:pPr>
        <w:pStyle w:val="ListParagraph"/>
        <w:numPr>
          <w:ilvl w:val="1"/>
          <w:numId w:val="10"/>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Sharing of abusive images and pornography, to those who don’t want to receive such content</w:t>
      </w:r>
    </w:p>
    <w:p w14:paraId="7C623B31" w14:textId="05501C54" w:rsidR="003A68C9" w:rsidRPr="00A242AF" w:rsidRDefault="003A68C9" w:rsidP="00A242AF">
      <w:pPr>
        <w:pStyle w:val="ListParagraph"/>
        <w:numPr>
          <w:ilvl w:val="0"/>
          <w:numId w:val="10"/>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Physical abuse, sexual violence and initiation/hazing type violence can all contain an online element</w:t>
      </w:r>
    </w:p>
    <w:p w14:paraId="092604D1" w14:textId="51712340"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Training will also help staff:</w:t>
      </w:r>
    </w:p>
    <w:p w14:paraId="235570F8" w14:textId="77777777" w:rsidR="003A68C9" w:rsidRPr="0026577D" w:rsidRDefault="003A68C9" w:rsidP="00A242AF">
      <w:pPr>
        <w:pStyle w:val="ListParagraph"/>
        <w:numPr>
          <w:ilvl w:val="0"/>
          <w:numId w:val="11"/>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Develop better awareness to assist in spotting the signs and symptoms of online abuse</w:t>
      </w:r>
    </w:p>
    <w:p w14:paraId="4A142F30" w14:textId="5597D9B6" w:rsidR="003A68C9" w:rsidRPr="0026577D" w:rsidRDefault="003A68C9" w:rsidP="00A242AF">
      <w:pPr>
        <w:pStyle w:val="ListParagraph"/>
        <w:numPr>
          <w:ilvl w:val="0"/>
          <w:numId w:val="11"/>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Develop the ability to ensure pupils can recognise dangers and risks in online activity and can weigh up the risks</w:t>
      </w:r>
    </w:p>
    <w:p w14:paraId="31457A49" w14:textId="0549EE26" w:rsidR="003A68C9" w:rsidRPr="00A242AF" w:rsidRDefault="003A68C9" w:rsidP="00A242AF">
      <w:pPr>
        <w:pStyle w:val="ListParagraph"/>
        <w:numPr>
          <w:ilvl w:val="0"/>
          <w:numId w:val="11"/>
        </w:numPr>
        <w:spacing w:after="120"/>
        <w:rPr>
          <w:rFonts w:eastAsia="Times New Roman" w:cstheme="minorHAnsi"/>
          <w:color w:val="000000" w:themeColor="text1"/>
          <w:kern w:val="0"/>
          <w:sz w:val="20"/>
          <w:szCs w:val="20"/>
          <w:lang w:eastAsia="en-GB"/>
          <w14:ligatures w14:val="none"/>
        </w:rPr>
      </w:pPr>
      <w:r w:rsidRPr="0026577D">
        <w:rPr>
          <w:rFonts w:eastAsia="Times New Roman" w:cstheme="minorHAnsi"/>
          <w:color w:val="000000" w:themeColor="text1"/>
          <w:kern w:val="0"/>
          <w:sz w:val="20"/>
          <w:szCs w:val="20"/>
          <w:lang w:eastAsia="en-GB"/>
          <w14:ligatures w14:val="none"/>
        </w:rPr>
        <w:t>Develop the ability to influence pupils to make the healthiest long-term choices and keep them safe from harm in the short term</w:t>
      </w:r>
    </w:p>
    <w:p w14:paraId="1213C3CB" w14:textId="5A3AE13F"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The DSL and deputies will undertake child protection and safeguarding training, which will include</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online safety, at least every 2 years. They will also update their knowledge and skills on the subject</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of online safety at regular intervals, and at least annually.</w:t>
      </w:r>
    </w:p>
    <w:p w14:paraId="262816A1" w14:textId="7236097D"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Governors will receive training on safe internet use and online safeguarding issues as part of</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their safeguarding training.</w:t>
      </w:r>
    </w:p>
    <w:p w14:paraId="6BA0A897" w14:textId="701E1FC8"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Volunteers will receive appropriate guidance, training and updates where appropriate and, if</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applicable to their role.</w:t>
      </w:r>
    </w:p>
    <w:p w14:paraId="71DA5484" w14:textId="0041DD88" w:rsidR="003A68C9" w:rsidRPr="0026577D"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More information about safeguarding training is set out in our child protection and safeguarding policy.</w:t>
      </w:r>
    </w:p>
    <w:p w14:paraId="7F9735A4" w14:textId="4705BB45"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b/>
          <w:bCs/>
          <w:color w:val="000000" w:themeColor="text1"/>
          <w:kern w:val="0"/>
          <w:sz w:val="20"/>
          <w:szCs w:val="20"/>
          <w:lang w:eastAsia="en-GB"/>
          <w14:ligatures w14:val="none"/>
        </w:rPr>
        <w:t>1</w:t>
      </w:r>
      <w:r w:rsidR="00A242AF">
        <w:rPr>
          <w:rFonts w:eastAsia="Times New Roman" w:cstheme="minorHAnsi"/>
          <w:b/>
          <w:bCs/>
          <w:color w:val="000000" w:themeColor="text1"/>
          <w:kern w:val="0"/>
          <w:sz w:val="20"/>
          <w:szCs w:val="20"/>
          <w:lang w:eastAsia="en-GB"/>
          <w14:ligatures w14:val="none"/>
        </w:rPr>
        <w:t>0</w:t>
      </w:r>
      <w:r w:rsidRPr="003A68C9">
        <w:rPr>
          <w:rFonts w:eastAsia="Times New Roman" w:cstheme="minorHAnsi"/>
          <w:b/>
          <w:bCs/>
          <w:color w:val="000000" w:themeColor="text1"/>
          <w:kern w:val="0"/>
          <w:sz w:val="20"/>
          <w:szCs w:val="20"/>
          <w:lang w:eastAsia="en-GB"/>
          <w14:ligatures w14:val="none"/>
        </w:rPr>
        <w:t>.2 Pupils</w:t>
      </w:r>
    </w:p>
    <w:p w14:paraId="6318B575" w14:textId="5016F8C7"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All pupils will receive age-appropriate training on safe internet use, including but not</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limited to:</w:t>
      </w:r>
    </w:p>
    <w:p w14:paraId="45F63ACC" w14:textId="77777777"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 Methods that hackers use to trick people into disclosing personal information</w:t>
      </w:r>
    </w:p>
    <w:p w14:paraId="123A702A" w14:textId="77777777"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 Password security</w:t>
      </w:r>
    </w:p>
    <w:p w14:paraId="66EDBCBE" w14:textId="77777777"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 Social engineering</w:t>
      </w:r>
    </w:p>
    <w:p w14:paraId="76AAEC2E" w14:textId="77777777"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 How to report a cyber incident or attack</w:t>
      </w:r>
    </w:p>
    <w:p w14:paraId="1633A88F" w14:textId="77777777"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 How to report a personal data breach</w:t>
      </w:r>
    </w:p>
    <w:p w14:paraId="72D1B751" w14:textId="6175B963"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Pupils will also receive age-appropriate training on safeguarding issues such as cyberbullying and</w:t>
      </w:r>
      <w:r w:rsidRPr="0026577D">
        <w:rPr>
          <w:rFonts w:eastAsia="Times New Roman" w:cstheme="minorHAnsi"/>
          <w:color w:val="000000" w:themeColor="text1"/>
          <w:kern w:val="0"/>
          <w:sz w:val="20"/>
          <w:szCs w:val="20"/>
          <w:lang w:eastAsia="en-GB"/>
          <w14:ligatures w14:val="none"/>
        </w:rPr>
        <w:t xml:space="preserve"> </w:t>
      </w:r>
      <w:r w:rsidRPr="003A68C9">
        <w:rPr>
          <w:rFonts w:eastAsia="Times New Roman" w:cstheme="minorHAnsi"/>
          <w:color w:val="000000" w:themeColor="text1"/>
          <w:kern w:val="0"/>
          <w:sz w:val="20"/>
          <w:szCs w:val="20"/>
          <w:lang w:eastAsia="en-GB"/>
          <w14:ligatures w14:val="none"/>
        </w:rPr>
        <w:t>the risks of online radicalisation.</w:t>
      </w:r>
    </w:p>
    <w:p w14:paraId="091A4346" w14:textId="77777777" w:rsidR="003A68C9" w:rsidRPr="0026577D" w:rsidRDefault="003A68C9" w:rsidP="00A242AF">
      <w:pPr>
        <w:spacing w:after="120"/>
        <w:rPr>
          <w:rFonts w:eastAsia="Times New Roman" w:cstheme="minorHAnsi"/>
          <w:b/>
          <w:bCs/>
          <w:color w:val="000000" w:themeColor="text1"/>
          <w:kern w:val="0"/>
          <w:sz w:val="20"/>
          <w:szCs w:val="20"/>
          <w:lang w:eastAsia="en-GB"/>
          <w14:ligatures w14:val="none"/>
        </w:rPr>
      </w:pPr>
    </w:p>
    <w:p w14:paraId="72728EBE" w14:textId="66ACC010" w:rsidR="003A68C9" w:rsidRPr="003A68C9" w:rsidRDefault="003A68C9" w:rsidP="00A242AF">
      <w:pPr>
        <w:spacing w:after="120"/>
        <w:rPr>
          <w:rFonts w:eastAsia="Times New Roman" w:cstheme="minorHAnsi"/>
          <w:color w:val="000000" w:themeColor="text1"/>
          <w:kern w:val="0"/>
          <w:lang w:eastAsia="en-GB"/>
          <w14:ligatures w14:val="none"/>
        </w:rPr>
      </w:pPr>
      <w:r w:rsidRPr="003A68C9">
        <w:rPr>
          <w:rFonts w:eastAsia="Times New Roman" w:cstheme="minorHAnsi"/>
          <w:b/>
          <w:bCs/>
          <w:color w:val="000000" w:themeColor="text1"/>
          <w:kern w:val="0"/>
          <w:lang w:eastAsia="en-GB"/>
          <w14:ligatures w14:val="none"/>
        </w:rPr>
        <w:t>1</w:t>
      </w:r>
      <w:r w:rsidR="00A242AF">
        <w:rPr>
          <w:rFonts w:eastAsia="Times New Roman" w:cstheme="minorHAnsi"/>
          <w:b/>
          <w:bCs/>
          <w:color w:val="000000" w:themeColor="text1"/>
          <w:kern w:val="0"/>
          <w:lang w:eastAsia="en-GB"/>
          <w14:ligatures w14:val="none"/>
        </w:rPr>
        <w:t>1</w:t>
      </w:r>
      <w:r w:rsidRPr="003A68C9">
        <w:rPr>
          <w:rFonts w:eastAsia="Times New Roman" w:cstheme="minorHAnsi"/>
          <w:b/>
          <w:bCs/>
          <w:color w:val="000000" w:themeColor="text1"/>
          <w:kern w:val="0"/>
          <w:lang w:eastAsia="en-GB"/>
          <w14:ligatures w14:val="none"/>
        </w:rPr>
        <w:t>. Monitoring arrangements</w:t>
      </w:r>
    </w:p>
    <w:p w14:paraId="7DC22568" w14:textId="4F939697" w:rsidR="003A68C9" w:rsidRPr="003A68C9" w:rsidRDefault="003A68C9" w:rsidP="00A242AF">
      <w:pPr>
        <w:spacing w:after="120"/>
        <w:rPr>
          <w:rFonts w:eastAsia="Times New Roman" w:cstheme="minorHAnsi"/>
          <w:color w:val="000000" w:themeColor="text1"/>
          <w:kern w:val="0"/>
          <w:sz w:val="20"/>
          <w:szCs w:val="20"/>
          <w:lang w:eastAsia="en-GB"/>
          <w14:ligatures w14:val="none"/>
        </w:rPr>
      </w:pPr>
      <w:r w:rsidRPr="003A68C9">
        <w:rPr>
          <w:rFonts w:eastAsia="Times New Roman" w:cstheme="minorHAnsi"/>
          <w:color w:val="000000" w:themeColor="text1"/>
          <w:kern w:val="0"/>
          <w:sz w:val="20"/>
          <w:szCs w:val="20"/>
          <w:lang w:eastAsia="en-GB"/>
          <w14:ligatures w14:val="none"/>
        </w:rPr>
        <w:t xml:space="preserve">The DSL logs behaviour and safeguarding issues related to online safety. </w:t>
      </w:r>
    </w:p>
    <w:p w14:paraId="18019C9A" w14:textId="77777777" w:rsidR="003A68C9" w:rsidRPr="0026577D" w:rsidRDefault="003A68C9" w:rsidP="00A242AF">
      <w:pPr>
        <w:spacing w:after="120"/>
        <w:rPr>
          <w:rFonts w:eastAsia="Times New Roman" w:cstheme="minorHAnsi"/>
          <w:color w:val="000000" w:themeColor="text1"/>
          <w:kern w:val="0"/>
          <w:sz w:val="20"/>
          <w:szCs w:val="20"/>
          <w:lang w:eastAsia="en-GB"/>
          <w14:ligatures w14:val="none"/>
        </w:rPr>
      </w:pPr>
    </w:p>
    <w:p w14:paraId="45A88B34" w14:textId="709FB153" w:rsidR="003A68C9" w:rsidRPr="003A68C9" w:rsidRDefault="003A68C9" w:rsidP="00A242AF">
      <w:pPr>
        <w:pStyle w:val="p1"/>
        <w:spacing w:after="120"/>
        <w:rPr>
          <w:rFonts w:asciiTheme="minorHAnsi" w:hAnsiTheme="minorHAnsi" w:cstheme="minorHAnsi"/>
          <w:sz w:val="20"/>
          <w:szCs w:val="20"/>
        </w:rPr>
      </w:pPr>
      <w:r w:rsidRPr="003A68C9">
        <w:rPr>
          <w:rFonts w:asciiTheme="minorHAnsi" w:hAnsiTheme="minorHAnsi" w:cstheme="minorHAnsi"/>
          <w:color w:val="000000" w:themeColor="text1"/>
          <w:sz w:val="20"/>
          <w:szCs w:val="20"/>
        </w:rPr>
        <w:t>This policy will be reviewed every year by a member of SLT. At every review, the policy will be</w:t>
      </w:r>
      <w:r w:rsidRPr="0026577D">
        <w:rPr>
          <w:rFonts w:asciiTheme="minorHAnsi" w:hAnsiTheme="minorHAnsi" w:cstheme="minorHAnsi"/>
          <w:color w:val="000000" w:themeColor="text1"/>
          <w:sz w:val="20"/>
          <w:szCs w:val="20"/>
        </w:rPr>
        <w:t xml:space="preserve"> </w:t>
      </w:r>
      <w:r w:rsidRPr="003A68C9">
        <w:rPr>
          <w:rFonts w:asciiTheme="minorHAnsi" w:hAnsiTheme="minorHAnsi" w:cstheme="minorHAnsi"/>
          <w:color w:val="000000" w:themeColor="text1"/>
          <w:sz w:val="20"/>
          <w:szCs w:val="20"/>
        </w:rPr>
        <w:t>shared with the governing body. The review will be supported by an annual risk assessment that</w:t>
      </w:r>
      <w:r w:rsidRPr="0026577D">
        <w:rPr>
          <w:rFonts w:asciiTheme="minorHAnsi" w:hAnsiTheme="minorHAnsi" w:cstheme="minorHAnsi"/>
          <w:color w:val="000000" w:themeColor="text1"/>
          <w:sz w:val="20"/>
          <w:szCs w:val="20"/>
        </w:rPr>
        <w:t xml:space="preserve"> </w:t>
      </w:r>
      <w:r w:rsidRPr="003A68C9">
        <w:rPr>
          <w:rFonts w:asciiTheme="minorHAnsi" w:hAnsiTheme="minorHAnsi" w:cstheme="minorHAnsi"/>
          <w:color w:val="000000" w:themeColor="text1"/>
          <w:sz w:val="20"/>
          <w:szCs w:val="20"/>
        </w:rPr>
        <w:t xml:space="preserve">considers and reflects the risks pupils face online. This is </w:t>
      </w:r>
      <w:r w:rsidR="0026577D" w:rsidRPr="0026577D">
        <w:rPr>
          <w:rFonts w:asciiTheme="minorHAnsi" w:hAnsiTheme="minorHAnsi" w:cstheme="minorHAnsi"/>
          <w:sz w:val="20"/>
          <w:szCs w:val="20"/>
        </w:rPr>
        <w:t>important because technology, and the risks and harms related to it, evolve and change rapidly.</w:t>
      </w:r>
    </w:p>
    <w:p w14:paraId="3E546D91" w14:textId="77777777" w:rsidR="003A68C9" w:rsidRPr="0026577D" w:rsidRDefault="003A68C9" w:rsidP="00A242AF">
      <w:pPr>
        <w:spacing w:after="120"/>
        <w:rPr>
          <w:rFonts w:eastAsia="Times New Roman" w:cstheme="minorHAnsi"/>
          <w:color w:val="000000" w:themeColor="text1"/>
          <w:kern w:val="0"/>
          <w:sz w:val="20"/>
          <w:szCs w:val="20"/>
          <w:lang w:eastAsia="en-GB"/>
          <w14:ligatures w14:val="none"/>
        </w:rPr>
      </w:pPr>
    </w:p>
    <w:sectPr w:rsidR="003A68C9" w:rsidRPr="0026577D" w:rsidSect="00D4188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7749B"/>
    <w:multiLevelType w:val="hybridMultilevel"/>
    <w:tmpl w:val="4AFAD11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CA1768"/>
    <w:multiLevelType w:val="hybridMultilevel"/>
    <w:tmpl w:val="596CEB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A4C1DF8"/>
    <w:multiLevelType w:val="hybridMultilevel"/>
    <w:tmpl w:val="AF887FA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6634C1B"/>
    <w:multiLevelType w:val="hybridMultilevel"/>
    <w:tmpl w:val="E24C11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0DC2611"/>
    <w:multiLevelType w:val="hybridMultilevel"/>
    <w:tmpl w:val="3EB28DC6"/>
    <w:lvl w:ilvl="0" w:tplc="08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753305C"/>
    <w:multiLevelType w:val="hybridMultilevel"/>
    <w:tmpl w:val="34E24C14"/>
    <w:lvl w:ilvl="0" w:tplc="DE003106">
      <w:start w:val="2"/>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C108F0"/>
    <w:multiLevelType w:val="hybridMultilevel"/>
    <w:tmpl w:val="3E524B88"/>
    <w:lvl w:ilvl="0" w:tplc="D84C7D8A">
      <w:start w:val="10"/>
      <w:numFmt w:val="bullet"/>
      <w:lvlText w:val=""/>
      <w:lvlJc w:val="left"/>
      <w:pPr>
        <w:ind w:left="720" w:hanging="360"/>
      </w:pPr>
      <w:rPr>
        <w:rFonts w:ascii="Wingdings" w:eastAsia="Calibr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E40CB2"/>
    <w:multiLevelType w:val="hybridMultilevel"/>
    <w:tmpl w:val="90A47A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3095360"/>
    <w:multiLevelType w:val="hybridMultilevel"/>
    <w:tmpl w:val="B790878A"/>
    <w:lvl w:ilvl="0" w:tplc="DE003106">
      <w:start w:val="2"/>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AA1747"/>
    <w:multiLevelType w:val="hybridMultilevel"/>
    <w:tmpl w:val="7CAAF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0380A"/>
    <w:multiLevelType w:val="hybridMultilevel"/>
    <w:tmpl w:val="4EB4D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772537"/>
    <w:multiLevelType w:val="hybridMultilevel"/>
    <w:tmpl w:val="F70E9384"/>
    <w:lvl w:ilvl="0" w:tplc="DE003106">
      <w:start w:val="2"/>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DD4D62"/>
    <w:multiLevelType w:val="hybridMultilevel"/>
    <w:tmpl w:val="CAD275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FE8036B"/>
    <w:multiLevelType w:val="hybridMultilevel"/>
    <w:tmpl w:val="AAEA7B4E"/>
    <w:lvl w:ilvl="0" w:tplc="DE003106">
      <w:start w:val="2"/>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F51F24"/>
    <w:multiLevelType w:val="hybridMultilevel"/>
    <w:tmpl w:val="89E0F16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22E0F92"/>
    <w:multiLevelType w:val="hybridMultilevel"/>
    <w:tmpl w:val="1248C39E"/>
    <w:lvl w:ilvl="0" w:tplc="08090001">
      <w:start w:val="1"/>
      <w:numFmt w:val="bullet"/>
      <w:lvlText w:val=""/>
      <w:lvlJc w:val="left"/>
      <w:pPr>
        <w:ind w:left="360" w:hanging="360"/>
      </w:pPr>
      <w:rPr>
        <w:rFonts w:ascii="Symbol" w:hAnsi="Symbol" w:hint="default"/>
      </w:rPr>
    </w:lvl>
    <w:lvl w:ilvl="1" w:tplc="274E6572">
      <w:start w:val="2"/>
      <w:numFmt w:val="bullet"/>
      <w:lvlText w:val="•"/>
      <w:lvlJc w:val="left"/>
      <w:pPr>
        <w:ind w:left="1080" w:hanging="360"/>
      </w:pPr>
      <w:rPr>
        <w:rFonts w:ascii="Helvetica" w:eastAsia="Times New Roman" w:hAnsi="Helvetica" w:cs="Arial" w:hint="default"/>
        <w:sz w:val="15"/>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89636682">
    <w:abstractNumId w:val="6"/>
  </w:num>
  <w:num w:numId="2" w16cid:durableId="1944071302">
    <w:abstractNumId w:val="4"/>
  </w:num>
  <w:num w:numId="3" w16cid:durableId="1540240309">
    <w:abstractNumId w:val="0"/>
  </w:num>
  <w:num w:numId="4" w16cid:durableId="1135947651">
    <w:abstractNumId w:val="2"/>
  </w:num>
  <w:num w:numId="5" w16cid:durableId="544409208">
    <w:abstractNumId w:val="14"/>
  </w:num>
  <w:num w:numId="6" w16cid:durableId="42367887">
    <w:abstractNumId w:val="3"/>
  </w:num>
  <w:num w:numId="7" w16cid:durableId="1108890768">
    <w:abstractNumId w:val="12"/>
  </w:num>
  <w:num w:numId="8" w16cid:durableId="1434088914">
    <w:abstractNumId w:val="1"/>
  </w:num>
  <w:num w:numId="9" w16cid:durableId="1131050038">
    <w:abstractNumId w:val="7"/>
  </w:num>
  <w:num w:numId="10" w16cid:durableId="1215846419">
    <w:abstractNumId w:val="15"/>
  </w:num>
  <w:num w:numId="11" w16cid:durableId="1848858923">
    <w:abstractNumId w:val="9"/>
  </w:num>
  <w:num w:numId="12" w16cid:durableId="1573782124">
    <w:abstractNumId w:val="10"/>
  </w:num>
  <w:num w:numId="13" w16cid:durableId="700325081">
    <w:abstractNumId w:val="5"/>
  </w:num>
  <w:num w:numId="14" w16cid:durableId="507721317">
    <w:abstractNumId w:val="13"/>
  </w:num>
  <w:num w:numId="15" w16cid:durableId="400446435">
    <w:abstractNumId w:val="11"/>
  </w:num>
  <w:num w:numId="16" w16cid:durableId="8327671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883"/>
    <w:rsid w:val="0026577D"/>
    <w:rsid w:val="00315B25"/>
    <w:rsid w:val="003A68C9"/>
    <w:rsid w:val="005729A2"/>
    <w:rsid w:val="009062A6"/>
    <w:rsid w:val="00A242AF"/>
    <w:rsid w:val="00AB1B8E"/>
    <w:rsid w:val="00BD3587"/>
    <w:rsid w:val="00D41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F207D"/>
  <w15:chartTrackingRefBased/>
  <w15:docId w15:val="{69738479-323B-944F-8B44-D4E450EBC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D41883"/>
    <w:rPr>
      <w:rFonts w:ascii="Arial" w:eastAsia="Times New Roman" w:hAnsi="Arial" w:cs="Arial"/>
      <w:color w:val="000000"/>
      <w:kern w:val="0"/>
      <w:sz w:val="54"/>
      <w:szCs w:val="54"/>
      <w:lang w:eastAsia="en-GB"/>
      <w14:ligatures w14:val="none"/>
    </w:rPr>
  </w:style>
  <w:style w:type="paragraph" w:customStyle="1" w:styleId="p2">
    <w:name w:val="p2"/>
    <w:basedOn w:val="Normal"/>
    <w:rsid w:val="00D41883"/>
    <w:rPr>
      <w:rFonts w:ascii="Arial" w:eastAsia="Times New Roman" w:hAnsi="Arial" w:cs="Arial"/>
      <w:color w:val="000000"/>
      <w:kern w:val="0"/>
      <w:sz w:val="17"/>
      <w:szCs w:val="17"/>
      <w:lang w:eastAsia="en-GB"/>
      <w14:ligatures w14:val="none"/>
    </w:rPr>
  </w:style>
  <w:style w:type="paragraph" w:customStyle="1" w:styleId="p3">
    <w:name w:val="p3"/>
    <w:basedOn w:val="Normal"/>
    <w:rsid w:val="00D41883"/>
    <w:rPr>
      <w:rFonts w:ascii="Arial" w:eastAsia="Times New Roman" w:hAnsi="Arial" w:cs="Arial"/>
      <w:color w:val="000000"/>
      <w:kern w:val="0"/>
      <w:sz w:val="21"/>
      <w:szCs w:val="21"/>
      <w:lang w:eastAsia="en-GB"/>
      <w14:ligatures w14:val="none"/>
    </w:rPr>
  </w:style>
  <w:style w:type="paragraph" w:customStyle="1" w:styleId="p4">
    <w:name w:val="p4"/>
    <w:basedOn w:val="Normal"/>
    <w:rsid w:val="00D41883"/>
    <w:rPr>
      <w:rFonts w:ascii="Arial" w:eastAsia="Times New Roman" w:hAnsi="Arial" w:cs="Arial"/>
      <w:color w:val="000000"/>
      <w:kern w:val="0"/>
      <w:sz w:val="18"/>
      <w:szCs w:val="18"/>
      <w:lang w:eastAsia="en-GB"/>
      <w14:ligatures w14:val="none"/>
    </w:rPr>
  </w:style>
  <w:style w:type="paragraph" w:customStyle="1" w:styleId="p5">
    <w:name w:val="p5"/>
    <w:basedOn w:val="Normal"/>
    <w:rsid w:val="00D41883"/>
    <w:rPr>
      <w:rFonts w:ascii="Arial" w:eastAsia="Times New Roman" w:hAnsi="Arial" w:cs="Arial"/>
      <w:color w:val="0A5AC0"/>
      <w:kern w:val="0"/>
      <w:sz w:val="17"/>
      <w:szCs w:val="17"/>
      <w:lang w:eastAsia="en-GB"/>
      <w14:ligatures w14:val="none"/>
    </w:rPr>
  </w:style>
  <w:style w:type="paragraph" w:customStyle="1" w:styleId="p6">
    <w:name w:val="p6"/>
    <w:basedOn w:val="Normal"/>
    <w:rsid w:val="00D41883"/>
    <w:rPr>
      <w:rFonts w:ascii="Arial" w:eastAsia="Times New Roman" w:hAnsi="Arial" w:cs="Arial"/>
      <w:color w:val="0F1B2F"/>
      <w:kern w:val="0"/>
      <w:sz w:val="18"/>
      <w:szCs w:val="18"/>
      <w:lang w:eastAsia="en-GB"/>
      <w14:ligatures w14:val="none"/>
    </w:rPr>
  </w:style>
  <w:style w:type="paragraph" w:customStyle="1" w:styleId="p7">
    <w:name w:val="p7"/>
    <w:basedOn w:val="Normal"/>
    <w:rsid w:val="00D41883"/>
    <w:rPr>
      <w:rFonts w:ascii="Arial" w:eastAsia="Times New Roman" w:hAnsi="Arial" w:cs="Arial"/>
      <w:color w:val="0B5BC0"/>
      <w:kern w:val="0"/>
      <w:sz w:val="17"/>
      <w:szCs w:val="17"/>
      <w:lang w:eastAsia="en-GB"/>
      <w14:ligatures w14:val="none"/>
    </w:rPr>
  </w:style>
  <w:style w:type="paragraph" w:customStyle="1" w:styleId="p8">
    <w:name w:val="p8"/>
    <w:basedOn w:val="Normal"/>
    <w:rsid w:val="00D41883"/>
    <w:rPr>
      <w:rFonts w:ascii="Arial" w:eastAsia="Times New Roman" w:hAnsi="Arial" w:cs="Arial"/>
      <w:color w:val="161516"/>
      <w:kern w:val="0"/>
      <w:sz w:val="17"/>
      <w:szCs w:val="17"/>
      <w:lang w:eastAsia="en-GB"/>
      <w14:ligatures w14:val="none"/>
    </w:rPr>
  </w:style>
  <w:style w:type="paragraph" w:customStyle="1" w:styleId="p9">
    <w:name w:val="p9"/>
    <w:basedOn w:val="Normal"/>
    <w:rsid w:val="00D41883"/>
    <w:rPr>
      <w:rFonts w:ascii="Arial" w:eastAsia="Times New Roman" w:hAnsi="Arial" w:cs="Arial"/>
      <w:color w:val="2682C8"/>
      <w:kern w:val="0"/>
      <w:sz w:val="17"/>
      <w:szCs w:val="17"/>
      <w:lang w:eastAsia="en-GB"/>
      <w14:ligatures w14:val="none"/>
    </w:rPr>
  </w:style>
  <w:style w:type="paragraph" w:customStyle="1" w:styleId="p10">
    <w:name w:val="p10"/>
    <w:basedOn w:val="Normal"/>
    <w:rsid w:val="00D41883"/>
    <w:rPr>
      <w:rFonts w:ascii="Arial" w:eastAsia="Times New Roman" w:hAnsi="Arial" w:cs="Arial"/>
      <w:color w:val="F6F6F6"/>
      <w:kern w:val="0"/>
      <w:sz w:val="15"/>
      <w:szCs w:val="15"/>
      <w:lang w:eastAsia="en-GB"/>
      <w14:ligatures w14:val="none"/>
    </w:rPr>
  </w:style>
  <w:style w:type="character" w:customStyle="1" w:styleId="s1">
    <w:name w:val="s1"/>
    <w:basedOn w:val="DefaultParagraphFont"/>
    <w:rsid w:val="00D41883"/>
    <w:rPr>
      <w:rFonts w:ascii="Arial" w:hAnsi="Arial" w:cs="Arial" w:hint="default"/>
      <w:sz w:val="17"/>
      <w:szCs w:val="17"/>
    </w:rPr>
  </w:style>
  <w:style w:type="character" w:customStyle="1" w:styleId="s2">
    <w:name w:val="s2"/>
    <w:basedOn w:val="DefaultParagraphFont"/>
    <w:rsid w:val="00D41883"/>
    <w:rPr>
      <w:rFonts w:ascii="Arial" w:hAnsi="Arial" w:cs="Arial" w:hint="default"/>
      <w:sz w:val="15"/>
      <w:szCs w:val="15"/>
    </w:rPr>
  </w:style>
  <w:style w:type="character" w:customStyle="1" w:styleId="s3">
    <w:name w:val="s3"/>
    <w:basedOn w:val="DefaultParagraphFont"/>
    <w:rsid w:val="00D41883"/>
    <w:rPr>
      <w:color w:val="000000"/>
    </w:rPr>
  </w:style>
  <w:style w:type="character" w:customStyle="1" w:styleId="s4">
    <w:name w:val="s4"/>
    <w:basedOn w:val="DefaultParagraphFont"/>
    <w:rsid w:val="00D41883"/>
    <w:rPr>
      <w:color w:val="0A5AC0"/>
    </w:rPr>
  </w:style>
  <w:style w:type="character" w:customStyle="1" w:styleId="s5">
    <w:name w:val="s5"/>
    <w:basedOn w:val="DefaultParagraphFont"/>
    <w:rsid w:val="00D41883"/>
    <w:rPr>
      <w:rFonts w:ascii="Helvetica" w:hAnsi="Helvetica" w:hint="default"/>
      <w:sz w:val="17"/>
      <w:szCs w:val="17"/>
    </w:rPr>
  </w:style>
  <w:style w:type="character" w:customStyle="1" w:styleId="s6">
    <w:name w:val="s6"/>
    <w:basedOn w:val="DefaultParagraphFont"/>
    <w:rsid w:val="00D41883"/>
    <w:rPr>
      <w:rFonts w:ascii="Arial" w:hAnsi="Arial" w:cs="Arial" w:hint="default"/>
      <w:sz w:val="18"/>
      <w:szCs w:val="18"/>
    </w:rPr>
  </w:style>
  <w:style w:type="character" w:customStyle="1" w:styleId="s7">
    <w:name w:val="s7"/>
    <w:basedOn w:val="DefaultParagraphFont"/>
    <w:rsid w:val="00D41883"/>
    <w:rPr>
      <w:rFonts w:ascii="Arial" w:hAnsi="Arial" w:cs="Arial" w:hint="default"/>
      <w:sz w:val="15"/>
      <w:szCs w:val="15"/>
    </w:rPr>
  </w:style>
  <w:style w:type="character" w:customStyle="1" w:styleId="s8">
    <w:name w:val="s8"/>
    <w:basedOn w:val="DefaultParagraphFont"/>
    <w:rsid w:val="00D41883"/>
    <w:rPr>
      <w:rFonts w:ascii="Helvetica" w:hAnsi="Helvetica" w:hint="default"/>
      <w:sz w:val="15"/>
      <w:szCs w:val="15"/>
    </w:rPr>
  </w:style>
  <w:style w:type="character" w:customStyle="1" w:styleId="s9">
    <w:name w:val="s9"/>
    <w:basedOn w:val="DefaultParagraphFont"/>
    <w:rsid w:val="00D41883"/>
    <w:rPr>
      <w:rFonts w:ascii="Helvetica" w:hAnsi="Helvetica" w:hint="default"/>
      <w:color w:val="0A5AC0"/>
      <w:sz w:val="17"/>
      <w:szCs w:val="17"/>
    </w:rPr>
  </w:style>
  <w:style w:type="character" w:customStyle="1" w:styleId="s10">
    <w:name w:val="s10"/>
    <w:basedOn w:val="DefaultParagraphFont"/>
    <w:rsid w:val="00D41883"/>
    <w:rPr>
      <w:color w:val="161516"/>
    </w:rPr>
  </w:style>
  <w:style w:type="character" w:customStyle="1" w:styleId="s11">
    <w:name w:val="s11"/>
    <w:basedOn w:val="DefaultParagraphFont"/>
    <w:rsid w:val="00D41883"/>
    <w:rPr>
      <w:rFonts w:ascii="Helvetica" w:hAnsi="Helvetica" w:hint="default"/>
      <w:sz w:val="15"/>
      <w:szCs w:val="15"/>
    </w:rPr>
  </w:style>
  <w:style w:type="character" w:customStyle="1" w:styleId="s12">
    <w:name w:val="s12"/>
    <w:basedOn w:val="DefaultParagraphFont"/>
    <w:rsid w:val="00D41883"/>
    <w:rPr>
      <w:color w:val="2682C8"/>
    </w:rPr>
  </w:style>
  <w:style w:type="paragraph" w:styleId="ListParagraph">
    <w:name w:val="List Paragraph"/>
    <w:basedOn w:val="Normal"/>
    <w:uiPriority w:val="34"/>
    <w:qFormat/>
    <w:rsid w:val="00D418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8685">
      <w:bodyDiv w:val="1"/>
      <w:marLeft w:val="0"/>
      <w:marRight w:val="0"/>
      <w:marTop w:val="0"/>
      <w:marBottom w:val="0"/>
      <w:divBdr>
        <w:top w:val="none" w:sz="0" w:space="0" w:color="auto"/>
        <w:left w:val="none" w:sz="0" w:space="0" w:color="auto"/>
        <w:bottom w:val="none" w:sz="0" w:space="0" w:color="auto"/>
        <w:right w:val="none" w:sz="0" w:space="0" w:color="auto"/>
      </w:divBdr>
    </w:div>
    <w:div w:id="273051932">
      <w:bodyDiv w:val="1"/>
      <w:marLeft w:val="0"/>
      <w:marRight w:val="0"/>
      <w:marTop w:val="0"/>
      <w:marBottom w:val="0"/>
      <w:divBdr>
        <w:top w:val="none" w:sz="0" w:space="0" w:color="auto"/>
        <w:left w:val="none" w:sz="0" w:space="0" w:color="auto"/>
        <w:bottom w:val="none" w:sz="0" w:space="0" w:color="auto"/>
        <w:right w:val="none" w:sz="0" w:space="0" w:color="auto"/>
      </w:divBdr>
    </w:div>
    <w:div w:id="412122790">
      <w:bodyDiv w:val="1"/>
      <w:marLeft w:val="0"/>
      <w:marRight w:val="0"/>
      <w:marTop w:val="0"/>
      <w:marBottom w:val="0"/>
      <w:divBdr>
        <w:top w:val="none" w:sz="0" w:space="0" w:color="auto"/>
        <w:left w:val="none" w:sz="0" w:space="0" w:color="auto"/>
        <w:bottom w:val="none" w:sz="0" w:space="0" w:color="auto"/>
        <w:right w:val="none" w:sz="0" w:space="0" w:color="auto"/>
      </w:divBdr>
    </w:div>
    <w:div w:id="434138388">
      <w:bodyDiv w:val="1"/>
      <w:marLeft w:val="0"/>
      <w:marRight w:val="0"/>
      <w:marTop w:val="0"/>
      <w:marBottom w:val="0"/>
      <w:divBdr>
        <w:top w:val="none" w:sz="0" w:space="0" w:color="auto"/>
        <w:left w:val="none" w:sz="0" w:space="0" w:color="auto"/>
        <w:bottom w:val="none" w:sz="0" w:space="0" w:color="auto"/>
        <w:right w:val="none" w:sz="0" w:space="0" w:color="auto"/>
      </w:divBdr>
    </w:div>
    <w:div w:id="438378625">
      <w:bodyDiv w:val="1"/>
      <w:marLeft w:val="0"/>
      <w:marRight w:val="0"/>
      <w:marTop w:val="0"/>
      <w:marBottom w:val="0"/>
      <w:divBdr>
        <w:top w:val="none" w:sz="0" w:space="0" w:color="auto"/>
        <w:left w:val="none" w:sz="0" w:space="0" w:color="auto"/>
        <w:bottom w:val="none" w:sz="0" w:space="0" w:color="auto"/>
        <w:right w:val="none" w:sz="0" w:space="0" w:color="auto"/>
      </w:divBdr>
    </w:div>
    <w:div w:id="519979137">
      <w:bodyDiv w:val="1"/>
      <w:marLeft w:val="0"/>
      <w:marRight w:val="0"/>
      <w:marTop w:val="0"/>
      <w:marBottom w:val="0"/>
      <w:divBdr>
        <w:top w:val="none" w:sz="0" w:space="0" w:color="auto"/>
        <w:left w:val="none" w:sz="0" w:space="0" w:color="auto"/>
        <w:bottom w:val="none" w:sz="0" w:space="0" w:color="auto"/>
        <w:right w:val="none" w:sz="0" w:space="0" w:color="auto"/>
      </w:divBdr>
    </w:div>
    <w:div w:id="562105175">
      <w:bodyDiv w:val="1"/>
      <w:marLeft w:val="0"/>
      <w:marRight w:val="0"/>
      <w:marTop w:val="0"/>
      <w:marBottom w:val="0"/>
      <w:divBdr>
        <w:top w:val="none" w:sz="0" w:space="0" w:color="auto"/>
        <w:left w:val="none" w:sz="0" w:space="0" w:color="auto"/>
        <w:bottom w:val="none" w:sz="0" w:space="0" w:color="auto"/>
        <w:right w:val="none" w:sz="0" w:space="0" w:color="auto"/>
      </w:divBdr>
    </w:div>
    <w:div w:id="652560377">
      <w:bodyDiv w:val="1"/>
      <w:marLeft w:val="0"/>
      <w:marRight w:val="0"/>
      <w:marTop w:val="0"/>
      <w:marBottom w:val="0"/>
      <w:divBdr>
        <w:top w:val="none" w:sz="0" w:space="0" w:color="auto"/>
        <w:left w:val="none" w:sz="0" w:space="0" w:color="auto"/>
        <w:bottom w:val="none" w:sz="0" w:space="0" w:color="auto"/>
        <w:right w:val="none" w:sz="0" w:space="0" w:color="auto"/>
      </w:divBdr>
    </w:div>
    <w:div w:id="679352356">
      <w:bodyDiv w:val="1"/>
      <w:marLeft w:val="0"/>
      <w:marRight w:val="0"/>
      <w:marTop w:val="0"/>
      <w:marBottom w:val="0"/>
      <w:divBdr>
        <w:top w:val="none" w:sz="0" w:space="0" w:color="auto"/>
        <w:left w:val="none" w:sz="0" w:space="0" w:color="auto"/>
        <w:bottom w:val="none" w:sz="0" w:space="0" w:color="auto"/>
        <w:right w:val="none" w:sz="0" w:space="0" w:color="auto"/>
      </w:divBdr>
    </w:div>
    <w:div w:id="718168040">
      <w:bodyDiv w:val="1"/>
      <w:marLeft w:val="0"/>
      <w:marRight w:val="0"/>
      <w:marTop w:val="0"/>
      <w:marBottom w:val="0"/>
      <w:divBdr>
        <w:top w:val="none" w:sz="0" w:space="0" w:color="auto"/>
        <w:left w:val="none" w:sz="0" w:space="0" w:color="auto"/>
        <w:bottom w:val="none" w:sz="0" w:space="0" w:color="auto"/>
        <w:right w:val="none" w:sz="0" w:space="0" w:color="auto"/>
      </w:divBdr>
    </w:div>
    <w:div w:id="732969911">
      <w:bodyDiv w:val="1"/>
      <w:marLeft w:val="0"/>
      <w:marRight w:val="0"/>
      <w:marTop w:val="0"/>
      <w:marBottom w:val="0"/>
      <w:divBdr>
        <w:top w:val="none" w:sz="0" w:space="0" w:color="auto"/>
        <w:left w:val="none" w:sz="0" w:space="0" w:color="auto"/>
        <w:bottom w:val="none" w:sz="0" w:space="0" w:color="auto"/>
        <w:right w:val="none" w:sz="0" w:space="0" w:color="auto"/>
      </w:divBdr>
    </w:div>
    <w:div w:id="817721261">
      <w:bodyDiv w:val="1"/>
      <w:marLeft w:val="0"/>
      <w:marRight w:val="0"/>
      <w:marTop w:val="0"/>
      <w:marBottom w:val="0"/>
      <w:divBdr>
        <w:top w:val="none" w:sz="0" w:space="0" w:color="auto"/>
        <w:left w:val="none" w:sz="0" w:space="0" w:color="auto"/>
        <w:bottom w:val="none" w:sz="0" w:space="0" w:color="auto"/>
        <w:right w:val="none" w:sz="0" w:space="0" w:color="auto"/>
      </w:divBdr>
    </w:div>
    <w:div w:id="849492897">
      <w:bodyDiv w:val="1"/>
      <w:marLeft w:val="0"/>
      <w:marRight w:val="0"/>
      <w:marTop w:val="0"/>
      <w:marBottom w:val="0"/>
      <w:divBdr>
        <w:top w:val="none" w:sz="0" w:space="0" w:color="auto"/>
        <w:left w:val="none" w:sz="0" w:space="0" w:color="auto"/>
        <w:bottom w:val="none" w:sz="0" w:space="0" w:color="auto"/>
        <w:right w:val="none" w:sz="0" w:space="0" w:color="auto"/>
      </w:divBdr>
    </w:div>
    <w:div w:id="875317327">
      <w:bodyDiv w:val="1"/>
      <w:marLeft w:val="0"/>
      <w:marRight w:val="0"/>
      <w:marTop w:val="0"/>
      <w:marBottom w:val="0"/>
      <w:divBdr>
        <w:top w:val="none" w:sz="0" w:space="0" w:color="auto"/>
        <w:left w:val="none" w:sz="0" w:space="0" w:color="auto"/>
        <w:bottom w:val="none" w:sz="0" w:space="0" w:color="auto"/>
        <w:right w:val="none" w:sz="0" w:space="0" w:color="auto"/>
      </w:divBdr>
    </w:div>
    <w:div w:id="889000172">
      <w:bodyDiv w:val="1"/>
      <w:marLeft w:val="0"/>
      <w:marRight w:val="0"/>
      <w:marTop w:val="0"/>
      <w:marBottom w:val="0"/>
      <w:divBdr>
        <w:top w:val="none" w:sz="0" w:space="0" w:color="auto"/>
        <w:left w:val="none" w:sz="0" w:space="0" w:color="auto"/>
        <w:bottom w:val="none" w:sz="0" w:space="0" w:color="auto"/>
        <w:right w:val="none" w:sz="0" w:space="0" w:color="auto"/>
      </w:divBdr>
    </w:div>
    <w:div w:id="915743874">
      <w:bodyDiv w:val="1"/>
      <w:marLeft w:val="0"/>
      <w:marRight w:val="0"/>
      <w:marTop w:val="0"/>
      <w:marBottom w:val="0"/>
      <w:divBdr>
        <w:top w:val="none" w:sz="0" w:space="0" w:color="auto"/>
        <w:left w:val="none" w:sz="0" w:space="0" w:color="auto"/>
        <w:bottom w:val="none" w:sz="0" w:space="0" w:color="auto"/>
        <w:right w:val="none" w:sz="0" w:space="0" w:color="auto"/>
      </w:divBdr>
    </w:div>
    <w:div w:id="1071270940">
      <w:bodyDiv w:val="1"/>
      <w:marLeft w:val="0"/>
      <w:marRight w:val="0"/>
      <w:marTop w:val="0"/>
      <w:marBottom w:val="0"/>
      <w:divBdr>
        <w:top w:val="none" w:sz="0" w:space="0" w:color="auto"/>
        <w:left w:val="none" w:sz="0" w:space="0" w:color="auto"/>
        <w:bottom w:val="none" w:sz="0" w:space="0" w:color="auto"/>
        <w:right w:val="none" w:sz="0" w:space="0" w:color="auto"/>
      </w:divBdr>
    </w:div>
    <w:div w:id="1078212102">
      <w:bodyDiv w:val="1"/>
      <w:marLeft w:val="0"/>
      <w:marRight w:val="0"/>
      <w:marTop w:val="0"/>
      <w:marBottom w:val="0"/>
      <w:divBdr>
        <w:top w:val="none" w:sz="0" w:space="0" w:color="auto"/>
        <w:left w:val="none" w:sz="0" w:space="0" w:color="auto"/>
        <w:bottom w:val="none" w:sz="0" w:space="0" w:color="auto"/>
        <w:right w:val="none" w:sz="0" w:space="0" w:color="auto"/>
      </w:divBdr>
    </w:div>
    <w:div w:id="1088506367">
      <w:bodyDiv w:val="1"/>
      <w:marLeft w:val="0"/>
      <w:marRight w:val="0"/>
      <w:marTop w:val="0"/>
      <w:marBottom w:val="0"/>
      <w:divBdr>
        <w:top w:val="none" w:sz="0" w:space="0" w:color="auto"/>
        <w:left w:val="none" w:sz="0" w:space="0" w:color="auto"/>
        <w:bottom w:val="none" w:sz="0" w:space="0" w:color="auto"/>
        <w:right w:val="none" w:sz="0" w:space="0" w:color="auto"/>
      </w:divBdr>
    </w:div>
    <w:div w:id="1298294096">
      <w:bodyDiv w:val="1"/>
      <w:marLeft w:val="0"/>
      <w:marRight w:val="0"/>
      <w:marTop w:val="0"/>
      <w:marBottom w:val="0"/>
      <w:divBdr>
        <w:top w:val="none" w:sz="0" w:space="0" w:color="auto"/>
        <w:left w:val="none" w:sz="0" w:space="0" w:color="auto"/>
        <w:bottom w:val="none" w:sz="0" w:space="0" w:color="auto"/>
        <w:right w:val="none" w:sz="0" w:space="0" w:color="auto"/>
      </w:divBdr>
    </w:div>
    <w:div w:id="1359085609">
      <w:bodyDiv w:val="1"/>
      <w:marLeft w:val="0"/>
      <w:marRight w:val="0"/>
      <w:marTop w:val="0"/>
      <w:marBottom w:val="0"/>
      <w:divBdr>
        <w:top w:val="none" w:sz="0" w:space="0" w:color="auto"/>
        <w:left w:val="none" w:sz="0" w:space="0" w:color="auto"/>
        <w:bottom w:val="none" w:sz="0" w:space="0" w:color="auto"/>
        <w:right w:val="none" w:sz="0" w:space="0" w:color="auto"/>
      </w:divBdr>
    </w:div>
    <w:div w:id="1367677390">
      <w:bodyDiv w:val="1"/>
      <w:marLeft w:val="0"/>
      <w:marRight w:val="0"/>
      <w:marTop w:val="0"/>
      <w:marBottom w:val="0"/>
      <w:divBdr>
        <w:top w:val="none" w:sz="0" w:space="0" w:color="auto"/>
        <w:left w:val="none" w:sz="0" w:space="0" w:color="auto"/>
        <w:bottom w:val="none" w:sz="0" w:space="0" w:color="auto"/>
        <w:right w:val="none" w:sz="0" w:space="0" w:color="auto"/>
      </w:divBdr>
    </w:div>
    <w:div w:id="1486509050">
      <w:bodyDiv w:val="1"/>
      <w:marLeft w:val="0"/>
      <w:marRight w:val="0"/>
      <w:marTop w:val="0"/>
      <w:marBottom w:val="0"/>
      <w:divBdr>
        <w:top w:val="none" w:sz="0" w:space="0" w:color="auto"/>
        <w:left w:val="none" w:sz="0" w:space="0" w:color="auto"/>
        <w:bottom w:val="none" w:sz="0" w:space="0" w:color="auto"/>
        <w:right w:val="none" w:sz="0" w:space="0" w:color="auto"/>
      </w:divBdr>
    </w:div>
    <w:div w:id="1516843666">
      <w:bodyDiv w:val="1"/>
      <w:marLeft w:val="0"/>
      <w:marRight w:val="0"/>
      <w:marTop w:val="0"/>
      <w:marBottom w:val="0"/>
      <w:divBdr>
        <w:top w:val="none" w:sz="0" w:space="0" w:color="auto"/>
        <w:left w:val="none" w:sz="0" w:space="0" w:color="auto"/>
        <w:bottom w:val="none" w:sz="0" w:space="0" w:color="auto"/>
        <w:right w:val="none" w:sz="0" w:space="0" w:color="auto"/>
      </w:divBdr>
    </w:div>
    <w:div w:id="1527479790">
      <w:bodyDiv w:val="1"/>
      <w:marLeft w:val="0"/>
      <w:marRight w:val="0"/>
      <w:marTop w:val="0"/>
      <w:marBottom w:val="0"/>
      <w:divBdr>
        <w:top w:val="none" w:sz="0" w:space="0" w:color="auto"/>
        <w:left w:val="none" w:sz="0" w:space="0" w:color="auto"/>
        <w:bottom w:val="none" w:sz="0" w:space="0" w:color="auto"/>
        <w:right w:val="none" w:sz="0" w:space="0" w:color="auto"/>
      </w:divBdr>
    </w:div>
    <w:div w:id="1734885862">
      <w:bodyDiv w:val="1"/>
      <w:marLeft w:val="0"/>
      <w:marRight w:val="0"/>
      <w:marTop w:val="0"/>
      <w:marBottom w:val="0"/>
      <w:divBdr>
        <w:top w:val="none" w:sz="0" w:space="0" w:color="auto"/>
        <w:left w:val="none" w:sz="0" w:space="0" w:color="auto"/>
        <w:bottom w:val="none" w:sz="0" w:space="0" w:color="auto"/>
        <w:right w:val="none" w:sz="0" w:space="0" w:color="auto"/>
      </w:divBdr>
    </w:div>
    <w:div w:id="1735354163">
      <w:bodyDiv w:val="1"/>
      <w:marLeft w:val="0"/>
      <w:marRight w:val="0"/>
      <w:marTop w:val="0"/>
      <w:marBottom w:val="0"/>
      <w:divBdr>
        <w:top w:val="none" w:sz="0" w:space="0" w:color="auto"/>
        <w:left w:val="none" w:sz="0" w:space="0" w:color="auto"/>
        <w:bottom w:val="none" w:sz="0" w:space="0" w:color="auto"/>
        <w:right w:val="none" w:sz="0" w:space="0" w:color="auto"/>
      </w:divBdr>
    </w:div>
    <w:div w:id="1793281568">
      <w:bodyDiv w:val="1"/>
      <w:marLeft w:val="0"/>
      <w:marRight w:val="0"/>
      <w:marTop w:val="0"/>
      <w:marBottom w:val="0"/>
      <w:divBdr>
        <w:top w:val="none" w:sz="0" w:space="0" w:color="auto"/>
        <w:left w:val="none" w:sz="0" w:space="0" w:color="auto"/>
        <w:bottom w:val="none" w:sz="0" w:space="0" w:color="auto"/>
        <w:right w:val="none" w:sz="0" w:space="0" w:color="auto"/>
      </w:divBdr>
    </w:div>
    <w:div w:id="1835300235">
      <w:bodyDiv w:val="1"/>
      <w:marLeft w:val="0"/>
      <w:marRight w:val="0"/>
      <w:marTop w:val="0"/>
      <w:marBottom w:val="0"/>
      <w:divBdr>
        <w:top w:val="none" w:sz="0" w:space="0" w:color="auto"/>
        <w:left w:val="none" w:sz="0" w:space="0" w:color="auto"/>
        <w:bottom w:val="none" w:sz="0" w:space="0" w:color="auto"/>
        <w:right w:val="none" w:sz="0" w:space="0" w:color="auto"/>
      </w:divBdr>
    </w:div>
    <w:div w:id="1937781885">
      <w:bodyDiv w:val="1"/>
      <w:marLeft w:val="0"/>
      <w:marRight w:val="0"/>
      <w:marTop w:val="0"/>
      <w:marBottom w:val="0"/>
      <w:divBdr>
        <w:top w:val="none" w:sz="0" w:space="0" w:color="auto"/>
        <w:left w:val="none" w:sz="0" w:space="0" w:color="auto"/>
        <w:bottom w:val="none" w:sz="0" w:space="0" w:color="auto"/>
        <w:right w:val="none" w:sz="0" w:space="0" w:color="auto"/>
      </w:divBdr>
    </w:div>
    <w:div w:id="2001696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2788</Words>
  <Characters>15894</Characters>
  <Application>Microsoft Office Word</Application>
  <DocSecurity>0</DocSecurity>
  <Lines>132</Lines>
  <Paragraphs>37</Paragraphs>
  <ScaleCrop>false</ScaleCrop>
  <Company/>
  <LinksUpToDate>false</LinksUpToDate>
  <CharactersWithSpaces>18645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2025-11-20T10:24:00Z</dcterms:created>
  <dcterms:modified xsi:type="dcterms:W3CDTF">2025-11-20T10:24:00Z</dcterms:modified>
</cp:coreProperties>
</file>